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BE92" w14:textId="580D58C9" w:rsidR="00046730" w:rsidRPr="00E6043E" w:rsidRDefault="005D04D2">
      <w:pPr>
        <w:pStyle w:val="BodyText"/>
        <w:ind w:left="181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63362" w:rsidRPr="00E6043E">
        <w:rPr>
          <w:noProof/>
          <w:sz w:val="22"/>
          <w:szCs w:val="22"/>
          <w:lang w:bidi="ar-SA"/>
        </w:rPr>
        <w:drawing>
          <wp:inline distT="0" distB="0" distL="0" distR="0" wp14:anchorId="2CE85B11" wp14:editId="68FA6C9F">
            <wp:extent cx="600710" cy="762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3BFC0" w14:textId="77777777" w:rsidR="00046730" w:rsidRPr="00E6043E" w:rsidRDefault="00046730">
      <w:pPr>
        <w:pStyle w:val="BodyText"/>
        <w:spacing w:before="2"/>
        <w:rPr>
          <w:sz w:val="22"/>
          <w:szCs w:val="22"/>
        </w:rPr>
      </w:pPr>
    </w:p>
    <w:p w14:paraId="2C202B5A" w14:textId="77777777" w:rsidR="00046730" w:rsidRPr="00E6043E" w:rsidRDefault="00663362">
      <w:pPr>
        <w:pStyle w:val="BodyText"/>
        <w:spacing w:before="55" w:line="256" w:lineRule="auto"/>
        <w:ind w:left="1131" w:right="6442" w:hanging="23"/>
        <w:jc w:val="center"/>
        <w:rPr>
          <w:spacing w:val="-5"/>
          <w:w w:val="85"/>
          <w:sz w:val="22"/>
          <w:szCs w:val="22"/>
        </w:rPr>
      </w:pPr>
      <w:r w:rsidRPr="00E6043E">
        <w:rPr>
          <w:w w:val="85"/>
          <w:sz w:val="22"/>
          <w:szCs w:val="22"/>
        </w:rPr>
        <w:t xml:space="preserve">REPUBLIKA </w:t>
      </w:r>
      <w:r w:rsidRPr="00E6043E">
        <w:rPr>
          <w:spacing w:val="-5"/>
          <w:w w:val="85"/>
          <w:sz w:val="22"/>
          <w:szCs w:val="22"/>
        </w:rPr>
        <w:t xml:space="preserve">HRVATSKA </w:t>
      </w:r>
    </w:p>
    <w:p w14:paraId="692BE63F" w14:textId="77777777" w:rsidR="00A77B62" w:rsidRPr="00E6043E" w:rsidRDefault="00A77B62">
      <w:pPr>
        <w:pStyle w:val="BodyText"/>
        <w:spacing w:before="55" w:line="256" w:lineRule="auto"/>
        <w:ind w:left="1131" w:right="6442" w:hanging="23"/>
        <w:jc w:val="center"/>
        <w:rPr>
          <w:sz w:val="22"/>
          <w:szCs w:val="22"/>
        </w:rPr>
      </w:pPr>
      <w:r w:rsidRPr="00E6043E">
        <w:rPr>
          <w:sz w:val="22"/>
          <w:szCs w:val="22"/>
        </w:rPr>
        <w:t>ZAGREBAČKA ŽUPANIJA</w:t>
      </w:r>
    </w:p>
    <w:p w14:paraId="542CF4D3" w14:textId="77777777" w:rsidR="00046730" w:rsidRPr="00E6043E" w:rsidRDefault="00663362">
      <w:pPr>
        <w:pStyle w:val="BodyText"/>
        <w:spacing w:line="271" w:lineRule="exact"/>
        <w:ind w:left="1229" w:right="6685"/>
        <w:jc w:val="center"/>
        <w:rPr>
          <w:sz w:val="22"/>
          <w:szCs w:val="22"/>
        </w:rPr>
      </w:pPr>
      <w:r w:rsidRPr="00E6043E">
        <w:rPr>
          <w:w w:val="90"/>
          <w:sz w:val="22"/>
          <w:szCs w:val="22"/>
        </w:rPr>
        <w:t xml:space="preserve">OPĆINA </w:t>
      </w:r>
      <w:r w:rsidR="00A77B62" w:rsidRPr="00E6043E">
        <w:rPr>
          <w:w w:val="90"/>
          <w:sz w:val="22"/>
          <w:szCs w:val="22"/>
        </w:rPr>
        <w:t>GRADEC</w:t>
      </w:r>
    </w:p>
    <w:p w14:paraId="5BB918BE" w14:textId="77777777" w:rsidR="00046730" w:rsidRPr="00E6043E" w:rsidRDefault="00046730" w:rsidP="00916A70">
      <w:pPr>
        <w:pStyle w:val="BodyText"/>
        <w:rPr>
          <w:sz w:val="22"/>
          <w:szCs w:val="22"/>
        </w:rPr>
      </w:pPr>
    </w:p>
    <w:p w14:paraId="66F725E9" w14:textId="77777777" w:rsidR="00046730" w:rsidRPr="00E6043E" w:rsidRDefault="00046730">
      <w:pPr>
        <w:pStyle w:val="BodyText"/>
        <w:spacing w:before="9"/>
        <w:rPr>
          <w:sz w:val="22"/>
          <w:szCs w:val="22"/>
        </w:rPr>
      </w:pPr>
    </w:p>
    <w:p w14:paraId="32764346" w14:textId="77777777" w:rsidR="00046730" w:rsidRPr="00E6043E" w:rsidRDefault="00663362">
      <w:pPr>
        <w:pStyle w:val="Heading1"/>
        <w:spacing w:before="55"/>
        <w:rPr>
          <w:sz w:val="22"/>
          <w:szCs w:val="22"/>
        </w:rPr>
      </w:pPr>
      <w:r w:rsidRPr="00E6043E">
        <w:rPr>
          <w:w w:val="95"/>
          <w:sz w:val="22"/>
          <w:szCs w:val="22"/>
          <w:u w:val="single"/>
        </w:rPr>
        <w:t>OBVEZNIK</w:t>
      </w:r>
    </w:p>
    <w:p w14:paraId="7DFF8FEB" w14:textId="77777777" w:rsidR="00890641" w:rsidRPr="00E6043E" w:rsidRDefault="00A77B62">
      <w:pPr>
        <w:spacing w:before="16" w:line="254" w:lineRule="auto"/>
        <w:ind w:left="926" w:right="5862"/>
        <w:rPr>
          <w:b/>
          <w:w w:val="95"/>
        </w:rPr>
      </w:pPr>
      <w:r w:rsidRPr="00E6043E">
        <w:rPr>
          <w:b/>
          <w:w w:val="95"/>
        </w:rPr>
        <w:t>135</w:t>
      </w:r>
      <w:r w:rsidR="00663362" w:rsidRPr="00E6043E">
        <w:rPr>
          <w:b/>
          <w:w w:val="95"/>
        </w:rPr>
        <w:t xml:space="preserve"> – OPĆINA</w:t>
      </w:r>
      <w:r w:rsidRPr="00E6043E">
        <w:rPr>
          <w:b/>
          <w:w w:val="95"/>
        </w:rPr>
        <w:t>GRADEC</w:t>
      </w:r>
    </w:p>
    <w:p w14:paraId="5041331D" w14:textId="77777777" w:rsidR="00A77B62" w:rsidRPr="00E6043E" w:rsidRDefault="00A77B62">
      <w:pPr>
        <w:spacing w:before="16" w:line="254" w:lineRule="auto"/>
        <w:ind w:left="926" w:right="5862"/>
        <w:rPr>
          <w:b/>
          <w:w w:val="85"/>
        </w:rPr>
      </w:pPr>
      <w:r w:rsidRPr="00E6043E">
        <w:rPr>
          <w:b/>
          <w:w w:val="85"/>
        </w:rPr>
        <w:t>GRADEC 134</w:t>
      </w:r>
      <w:r w:rsidR="00663362" w:rsidRPr="00E6043E">
        <w:rPr>
          <w:b/>
          <w:w w:val="85"/>
        </w:rPr>
        <w:t xml:space="preserve">, </w:t>
      </w:r>
      <w:r w:rsidRPr="00E6043E">
        <w:rPr>
          <w:b/>
          <w:w w:val="85"/>
        </w:rPr>
        <w:t>10345 GRADEC</w:t>
      </w:r>
    </w:p>
    <w:p w14:paraId="7052CC67" w14:textId="77777777" w:rsidR="00046730" w:rsidRPr="00E6043E" w:rsidRDefault="00663362">
      <w:pPr>
        <w:spacing w:before="16" w:line="254" w:lineRule="auto"/>
        <w:ind w:left="926" w:right="5862"/>
        <w:rPr>
          <w:b/>
        </w:rPr>
      </w:pPr>
      <w:r w:rsidRPr="00E6043E">
        <w:rPr>
          <w:b/>
          <w:w w:val="95"/>
        </w:rPr>
        <w:t>RKP:</w:t>
      </w:r>
      <w:r w:rsidR="00A77B62" w:rsidRPr="00E6043E">
        <w:rPr>
          <w:b/>
          <w:w w:val="95"/>
        </w:rPr>
        <w:t>27062</w:t>
      </w:r>
    </w:p>
    <w:p w14:paraId="337888B3" w14:textId="77777777" w:rsidR="00046730" w:rsidRPr="00E6043E" w:rsidRDefault="00663362">
      <w:pPr>
        <w:spacing w:before="2"/>
        <w:ind w:left="926"/>
        <w:rPr>
          <w:b/>
        </w:rPr>
      </w:pPr>
      <w:r w:rsidRPr="00E6043E">
        <w:rPr>
          <w:b/>
        </w:rPr>
        <w:t>MATIČNI BROJ: 0</w:t>
      </w:r>
      <w:r w:rsidR="00A77B62" w:rsidRPr="00E6043E">
        <w:rPr>
          <w:b/>
        </w:rPr>
        <w:t>2575850</w:t>
      </w:r>
    </w:p>
    <w:p w14:paraId="3221097A" w14:textId="77777777" w:rsidR="00046730" w:rsidRPr="00E6043E" w:rsidRDefault="00663362">
      <w:pPr>
        <w:spacing w:before="16"/>
        <w:ind w:left="926"/>
        <w:rPr>
          <w:b/>
        </w:rPr>
      </w:pPr>
      <w:r w:rsidRPr="00E6043E">
        <w:rPr>
          <w:b/>
        </w:rPr>
        <w:t xml:space="preserve">OIB: </w:t>
      </w:r>
      <w:r w:rsidR="00A77B62" w:rsidRPr="00E6043E">
        <w:rPr>
          <w:b/>
        </w:rPr>
        <w:t>16296383026</w:t>
      </w:r>
    </w:p>
    <w:p w14:paraId="38756DFB" w14:textId="77777777" w:rsidR="00046730" w:rsidRPr="00E6043E" w:rsidRDefault="00663362">
      <w:pPr>
        <w:spacing w:before="18"/>
        <w:ind w:left="926"/>
        <w:rPr>
          <w:b/>
        </w:rPr>
      </w:pPr>
      <w:r w:rsidRPr="00E6043E">
        <w:rPr>
          <w:b/>
        </w:rPr>
        <w:t>RAZINA: 23</w:t>
      </w:r>
    </w:p>
    <w:p w14:paraId="0C08F5CD" w14:textId="77777777" w:rsidR="00046730" w:rsidRPr="00E6043E" w:rsidRDefault="00663362">
      <w:pPr>
        <w:spacing w:before="16"/>
        <w:ind w:left="926"/>
        <w:rPr>
          <w:b/>
        </w:rPr>
      </w:pPr>
      <w:r w:rsidRPr="00E6043E">
        <w:rPr>
          <w:b/>
          <w:w w:val="95"/>
        </w:rPr>
        <w:t>RAZDJEL: 000</w:t>
      </w:r>
    </w:p>
    <w:p w14:paraId="4ECA751D" w14:textId="77777777" w:rsidR="00046730" w:rsidRPr="00E6043E" w:rsidRDefault="00663362">
      <w:pPr>
        <w:spacing w:before="18"/>
        <w:ind w:left="926"/>
        <w:rPr>
          <w:b/>
        </w:rPr>
      </w:pPr>
      <w:r w:rsidRPr="00E6043E">
        <w:rPr>
          <w:b/>
          <w:w w:val="90"/>
        </w:rPr>
        <w:t>ŠIFRA DJELATNOSTI: 8411</w:t>
      </w:r>
    </w:p>
    <w:p w14:paraId="47FBC9DA" w14:textId="7F107D31" w:rsidR="00046730" w:rsidRPr="00E6043E" w:rsidRDefault="00663362">
      <w:pPr>
        <w:spacing w:before="16"/>
        <w:ind w:left="926"/>
        <w:rPr>
          <w:b/>
        </w:rPr>
      </w:pPr>
      <w:r w:rsidRPr="00E6043E">
        <w:rPr>
          <w:b/>
        </w:rPr>
        <w:t>RAZDOBLJE: 01.01.20</w:t>
      </w:r>
      <w:r w:rsidR="00473039" w:rsidRPr="00E6043E">
        <w:rPr>
          <w:b/>
        </w:rPr>
        <w:t>2</w:t>
      </w:r>
      <w:r w:rsidR="00DE20BB">
        <w:rPr>
          <w:b/>
        </w:rPr>
        <w:t>2</w:t>
      </w:r>
      <w:r w:rsidRPr="00E6043E">
        <w:rPr>
          <w:b/>
        </w:rPr>
        <w:t>. - 3</w:t>
      </w:r>
      <w:r w:rsidR="008D4A12">
        <w:rPr>
          <w:b/>
        </w:rPr>
        <w:t>1</w:t>
      </w:r>
      <w:r w:rsidRPr="00E6043E">
        <w:rPr>
          <w:b/>
        </w:rPr>
        <w:t>.</w:t>
      </w:r>
      <w:r w:rsidR="008D4A12">
        <w:rPr>
          <w:b/>
        </w:rPr>
        <w:t>12</w:t>
      </w:r>
      <w:r w:rsidRPr="00E6043E">
        <w:rPr>
          <w:b/>
        </w:rPr>
        <w:t>.20</w:t>
      </w:r>
      <w:r w:rsidR="00473039" w:rsidRPr="00E6043E">
        <w:rPr>
          <w:b/>
        </w:rPr>
        <w:t>2</w:t>
      </w:r>
      <w:r w:rsidR="00DE20BB">
        <w:rPr>
          <w:b/>
        </w:rPr>
        <w:t>2</w:t>
      </w:r>
      <w:r w:rsidRPr="00E6043E">
        <w:rPr>
          <w:b/>
        </w:rPr>
        <w:t>.</w:t>
      </w:r>
    </w:p>
    <w:p w14:paraId="217B94C0" w14:textId="77777777" w:rsidR="00046730" w:rsidRPr="00E6043E" w:rsidRDefault="00046730">
      <w:pPr>
        <w:pStyle w:val="BodyText"/>
        <w:rPr>
          <w:b/>
          <w:sz w:val="22"/>
          <w:szCs w:val="22"/>
        </w:rPr>
      </w:pPr>
    </w:p>
    <w:p w14:paraId="1D065A73" w14:textId="77777777" w:rsidR="00046730" w:rsidRPr="00E6043E" w:rsidRDefault="00046730">
      <w:pPr>
        <w:pStyle w:val="BodyText"/>
        <w:spacing w:before="6"/>
        <w:rPr>
          <w:b/>
          <w:sz w:val="22"/>
          <w:szCs w:val="22"/>
        </w:rPr>
      </w:pPr>
    </w:p>
    <w:p w14:paraId="17C8B94F" w14:textId="02BF1691" w:rsidR="00046730" w:rsidRPr="00E6043E" w:rsidRDefault="00F06185" w:rsidP="00F06185">
      <w:pPr>
        <w:rPr>
          <w:b/>
        </w:rPr>
      </w:pPr>
      <w:bookmarkStart w:id="0" w:name="________Bilješke_uz_konsolidirane_financ"/>
      <w:bookmarkEnd w:id="0"/>
      <w:r>
        <w:rPr>
          <w:b/>
          <w:w w:val="90"/>
        </w:rPr>
        <w:t xml:space="preserve">                 </w:t>
      </w:r>
      <w:r w:rsidR="00663362" w:rsidRPr="00E6043E">
        <w:rPr>
          <w:b/>
          <w:w w:val="90"/>
        </w:rPr>
        <w:t>Bilješke u</w:t>
      </w:r>
      <w:r w:rsidR="00515CCF">
        <w:rPr>
          <w:b/>
          <w:w w:val="90"/>
        </w:rPr>
        <w:t>z</w:t>
      </w:r>
      <w:r w:rsidR="00663362" w:rsidRPr="00E6043E">
        <w:rPr>
          <w:b/>
          <w:w w:val="90"/>
        </w:rPr>
        <w:t xml:space="preserve"> financijske izvještaje Općine </w:t>
      </w:r>
      <w:r w:rsidR="00A77B62" w:rsidRPr="00E6043E">
        <w:rPr>
          <w:b/>
          <w:w w:val="90"/>
        </w:rPr>
        <w:t>Gradec</w:t>
      </w:r>
      <w:r w:rsidR="00663362" w:rsidRPr="00E6043E">
        <w:rPr>
          <w:b/>
          <w:w w:val="90"/>
        </w:rPr>
        <w:t xml:space="preserve"> za</w:t>
      </w:r>
      <w:r>
        <w:rPr>
          <w:b/>
          <w:w w:val="90"/>
        </w:rPr>
        <w:t xml:space="preserve"> razdoblje od</w:t>
      </w:r>
      <w:r w:rsidR="00663362" w:rsidRPr="00E6043E">
        <w:rPr>
          <w:b/>
          <w:w w:val="90"/>
        </w:rPr>
        <w:t xml:space="preserve"> </w:t>
      </w:r>
      <w:r w:rsidR="00C953DA">
        <w:rPr>
          <w:b/>
          <w:w w:val="90"/>
        </w:rPr>
        <w:t>01.01.-3</w:t>
      </w:r>
      <w:r w:rsidR="008D4A12">
        <w:rPr>
          <w:b/>
          <w:w w:val="90"/>
        </w:rPr>
        <w:t>1</w:t>
      </w:r>
      <w:r w:rsidR="00C953DA">
        <w:rPr>
          <w:b/>
          <w:w w:val="90"/>
        </w:rPr>
        <w:t>.</w:t>
      </w:r>
      <w:r w:rsidR="008D4A12">
        <w:rPr>
          <w:b/>
          <w:w w:val="90"/>
        </w:rPr>
        <w:t>12</w:t>
      </w:r>
      <w:r w:rsidR="00C953DA">
        <w:rPr>
          <w:b/>
          <w:w w:val="90"/>
        </w:rPr>
        <w:t>.</w:t>
      </w:r>
      <w:r w:rsidR="00663362" w:rsidRPr="00E6043E">
        <w:rPr>
          <w:b/>
          <w:w w:val="90"/>
        </w:rPr>
        <w:t>20</w:t>
      </w:r>
      <w:r w:rsidR="00473039" w:rsidRPr="00E6043E">
        <w:rPr>
          <w:b/>
          <w:w w:val="90"/>
        </w:rPr>
        <w:t>2</w:t>
      </w:r>
      <w:r w:rsidR="00DE20BB">
        <w:rPr>
          <w:b/>
          <w:w w:val="90"/>
        </w:rPr>
        <w:t>2</w:t>
      </w:r>
      <w:r w:rsidR="00663362" w:rsidRPr="00E6043E">
        <w:rPr>
          <w:b/>
          <w:w w:val="90"/>
        </w:rPr>
        <w:t>. godin</w:t>
      </w:r>
      <w:r w:rsidR="00C953DA">
        <w:rPr>
          <w:b/>
          <w:w w:val="90"/>
        </w:rPr>
        <w:t>e</w:t>
      </w:r>
    </w:p>
    <w:p w14:paraId="0A79C2C6" w14:textId="77777777" w:rsidR="00046730" w:rsidRPr="00E6043E" w:rsidRDefault="00046730">
      <w:pPr>
        <w:pStyle w:val="BodyText"/>
        <w:rPr>
          <w:b/>
          <w:sz w:val="22"/>
          <w:szCs w:val="22"/>
        </w:rPr>
      </w:pPr>
    </w:p>
    <w:p w14:paraId="7C31ECCF" w14:textId="77777777" w:rsidR="00046730" w:rsidRPr="00E6043E" w:rsidRDefault="00046730">
      <w:pPr>
        <w:pStyle w:val="BodyText"/>
        <w:spacing w:before="6"/>
        <w:rPr>
          <w:b/>
          <w:sz w:val="22"/>
          <w:szCs w:val="22"/>
        </w:rPr>
      </w:pPr>
    </w:p>
    <w:p w14:paraId="5BA12388" w14:textId="77777777" w:rsidR="00F06185" w:rsidRDefault="00F06185" w:rsidP="00F06185">
      <w:pPr>
        <w:pStyle w:val="BodyText"/>
        <w:spacing w:line="256" w:lineRule="auto"/>
        <w:ind w:right="362"/>
        <w:rPr>
          <w:w w:val="95"/>
          <w:sz w:val="22"/>
          <w:szCs w:val="22"/>
        </w:rPr>
      </w:pPr>
      <w:r>
        <w:rPr>
          <w:w w:val="95"/>
          <w:sz w:val="22"/>
          <w:szCs w:val="22"/>
        </w:rPr>
        <w:t xml:space="preserve">                </w:t>
      </w:r>
      <w:r w:rsidR="00677E54" w:rsidRPr="00E6043E">
        <w:rPr>
          <w:w w:val="95"/>
          <w:sz w:val="22"/>
          <w:szCs w:val="22"/>
        </w:rPr>
        <w:t xml:space="preserve">Sukladno člancima 13., 14., 15., </w:t>
      </w:r>
      <w:r w:rsidR="00677E54">
        <w:rPr>
          <w:w w:val="95"/>
          <w:sz w:val="22"/>
          <w:szCs w:val="22"/>
        </w:rPr>
        <w:t xml:space="preserve">16. i  17. Pravilnika o financijskom izvještavanju u proračunskom   </w:t>
      </w:r>
    </w:p>
    <w:p w14:paraId="2256BAF6" w14:textId="7EDD199F" w:rsidR="00046730" w:rsidRDefault="00F06185" w:rsidP="00F06185">
      <w:pPr>
        <w:pStyle w:val="BodyText"/>
        <w:spacing w:line="256" w:lineRule="auto"/>
        <w:ind w:right="362"/>
        <w:rPr>
          <w:sz w:val="22"/>
          <w:szCs w:val="22"/>
        </w:rPr>
      </w:pPr>
      <w:r>
        <w:rPr>
          <w:w w:val="95"/>
          <w:sz w:val="22"/>
          <w:szCs w:val="22"/>
        </w:rPr>
        <w:t xml:space="preserve">                </w:t>
      </w:r>
      <w:r w:rsidRPr="00E6043E">
        <w:rPr>
          <w:sz w:val="22"/>
          <w:szCs w:val="22"/>
        </w:rPr>
        <w:t>računovodstvu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Bilješke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su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sastavni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dio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financijskih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izvještaja.</w:t>
      </w:r>
    </w:p>
    <w:p w14:paraId="577FF310" w14:textId="77777777" w:rsidR="00046730" w:rsidRPr="00E6043E" w:rsidRDefault="00046730">
      <w:pPr>
        <w:pStyle w:val="BodyText"/>
        <w:spacing w:before="7"/>
        <w:rPr>
          <w:sz w:val="22"/>
          <w:szCs w:val="22"/>
        </w:rPr>
      </w:pPr>
    </w:p>
    <w:p w14:paraId="35299A6A" w14:textId="140CCE49" w:rsidR="00046730" w:rsidRDefault="00663362">
      <w:pPr>
        <w:pStyle w:val="Heading1"/>
        <w:spacing w:before="39"/>
        <w:ind w:left="936"/>
        <w:rPr>
          <w:w w:val="90"/>
          <w:sz w:val="22"/>
          <w:szCs w:val="22"/>
        </w:rPr>
      </w:pPr>
      <w:r w:rsidRPr="00E6043E">
        <w:rPr>
          <w:w w:val="90"/>
          <w:sz w:val="22"/>
          <w:szCs w:val="22"/>
        </w:rPr>
        <w:t>BILJEŠKE UZ PR-RAS 20</w:t>
      </w:r>
      <w:r w:rsidR="00625D4C">
        <w:rPr>
          <w:w w:val="90"/>
          <w:sz w:val="22"/>
          <w:szCs w:val="22"/>
        </w:rPr>
        <w:t>2</w:t>
      </w:r>
      <w:r w:rsidR="00C953DA">
        <w:rPr>
          <w:w w:val="90"/>
          <w:sz w:val="22"/>
          <w:szCs w:val="22"/>
        </w:rPr>
        <w:t>2</w:t>
      </w:r>
      <w:r w:rsidRPr="00E6043E">
        <w:rPr>
          <w:w w:val="90"/>
          <w:sz w:val="22"/>
          <w:szCs w:val="22"/>
        </w:rPr>
        <w:t>-</w:t>
      </w:r>
      <w:r w:rsidR="008D4A12">
        <w:rPr>
          <w:w w:val="90"/>
          <w:sz w:val="22"/>
          <w:szCs w:val="22"/>
        </w:rPr>
        <w:t>12</w:t>
      </w:r>
    </w:p>
    <w:p w14:paraId="00C2DD6F" w14:textId="77777777" w:rsidR="00C953DA" w:rsidRDefault="00C953DA">
      <w:pPr>
        <w:pStyle w:val="Heading1"/>
        <w:spacing w:before="39"/>
        <w:ind w:left="936"/>
        <w:rPr>
          <w:w w:val="90"/>
          <w:sz w:val="22"/>
          <w:szCs w:val="22"/>
        </w:rPr>
      </w:pPr>
    </w:p>
    <w:p w14:paraId="4A68E9B1" w14:textId="533B633D" w:rsidR="00C953DA" w:rsidRPr="004B48BE" w:rsidRDefault="00C953DA">
      <w:pPr>
        <w:pStyle w:val="Heading1"/>
        <w:spacing w:before="39"/>
        <w:ind w:left="936"/>
        <w:rPr>
          <w:b w:val="0"/>
          <w:bCs w:val="0"/>
          <w:w w:val="90"/>
          <w:sz w:val="22"/>
          <w:szCs w:val="22"/>
        </w:rPr>
      </w:pPr>
      <w:r>
        <w:rPr>
          <w:w w:val="90"/>
          <w:sz w:val="22"/>
          <w:szCs w:val="22"/>
        </w:rPr>
        <w:t>Prihodi poslovanja</w:t>
      </w:r>
      <w:r w:rsidR="004B48BE">
        <w:rPr>
          <w:w w:val="90"/>
          <w:sz w:val="22"/>
          <w:szCs w:val="22"/>
        </w:rPr>
        <w:t xml:space="preserve">- </w:t>
      </w:r>
      <w:r w:rsidR="004B48BE" w:rsidRPr="004B48BE">
        <w:rPr>
          <w:b w:val="0"/>
          <w:bCs w:val="0"/>
          <w:w w:val="90"/>
          <w:sz w:val="22"/>
          <w:szCs w:val="22"/>
        </w:rPr>
        <w:t>u odnosu na prethodnu godinu</w:t>
      </w:r>
      <w:r w:rsidR="004B48BE">
        <w:rPr>
          <w:b w:val="0"/>
          <w:bCs w:val="0"/>
          <w:w w:val="90"/>
          <w:sz w:val="22"/>
          <w:szCs w:val="22"/>
        </w:rPr>
        <w:t xml:space="preserve"> su povećani za 2</w:t>
      </w:r>
      <w:r w:rsidR="0029317C">
        <w:rPr>
          <w:b w:val="0"/>
          <w:bCs w:val="0"/>
          <w:w w:val="90"/>
          <w:sz w:val="22"/>
          <w:szCs w:val="22"/>
        </w:rPr>
        <w:t>7,40</w:t>
      </w:r>
      <w:r w:rsidR="004B48BE">
        <w:rPr>
          <w:b w:val="0"/>
          <w:bCs w:val="0"/>
          <w:w w:val="90"/>
          <w:sz w:val="22"/>
          <w:szCs w:val="22"/>
        </w:rPr>
        <w:t>%</w:t>
      </w:r>
    </w:p>
    <w:p w14:paraId="1815A3B6" w14:textId="77777777" w:rsidR="00D2421A" w:rsidRPr="00E6043E" w:rsidRDefault="00D2421A">
      <w:pPr>
        <w:pStyle w:val="Heading1"/>
        <w:spacing w:before="39"/>
        <w:ind w:left="936"/>
        <w:rPr>
          <w:w w:val="90"/>
          <w:sz w:val="22"/>
          <w:szCs w:val="22"/>
        </w:rPr>
      </w:pPr>
    </w:p>
    <w:p w14:paraId="1136305F" w14:textId="085BCC13" w:rsidR="00547DFC" w:rsidRPr="00E6043E" w:rsidRDefault="00677E54" w:rsidP="00E6043E">
      <w:pPr>
        <w:ind w:firstLine="720"/>
      </w:pPr>
      <w:r>
        <w:rPr>
          <w:b/>
        </w:rPr>
        <w:t xml:space="preserve">   </w:t>
      </w:r>
      <w:r w:rsidR="00D2421A" w:rsidRPr="00E6043E">
        <w:rPr>
          <w:b/>
        </w:rPr>
        <w:t>Porez i prirez na dohodak od nesamostalnog rad</w:t>
      </w:r>
      <w:r w:rsidR="00F1653F" w:rsidRPr="00E6043E">
        <w:rPr>
          <w:b/>
        </w:rPr>
        <w:t xml:space="preserve">a- </w:t>
      </w:r>
      <w:r w:rsidR="00547DFC" w:rsidRPr="00E6043E">
        <w:t>na navedenoj</w:t>
      </w:r>
      <w:r w:rsidR="00625D4C">
        <w:t xml:space="preserve"> </w:t>
      </w:r>
      <w:r w:rsidR="00547DFC" w:rsidRPr="00E6043E">
        <w:t>poziciji</w:t>
      </w:r>
    </w:p>
    <w:p w14:paraId="66EA6947" w14:textId="38A1C204" w:rsidR="00547DFC" w:rsidRPr="00E6043E" w:rsidRDefault="00547DFC" w:rsidP="00547DFC">
      <w:r w:rsidRPr="00E6043E">
        <w:t xml:space="preserve">    </w:t>
      </w:r>
      <w:r w:rsidR="00625D4C">
        <w:t xml:space="preserve">           bilježimo </w:t>
      </w:r>
      <w:r w:rsidR="004B48BE">
        <w:t>povećanje</w:t>
      </w:r>
      <w:r w:rsidR="00625D4C">
        <w:t xml:space="preserve"> od </w:t>
      </w:r>
      <w:r w:rsidR="005B5876">
        <w:t>24,</w:t>
      </w:r>
      <w:r w:rsidR="00165931">
        <w:t>6</w:t>
      </w:r>
      <w:r w:rsidR="005B5876">
        <w:t>0</w:t>
      </w:r>
      <w:r w:rsidRPr="00E6043E">
        <w:t>% u odnosu na prethodnu godi</w:t>
      </w:r>
      <w:r w:rsidR="00625D4C">
        <w:t>nu</w:t>
      </w:r>
      <w:r w:rsidR="004B48BE">
        <w:t>.</w:t>
      </w:r>
    </w:p>
    <w:p w14:paraId="307D80D6" w14:textId="571BDF7C" w:rsidR="009C33F6" w:rsidRDefault="00625D4C" w:rsidP="004B48BE">
      <w:pPr>
        <w:ind w:firstLine="720"/>
        <w:rPr>
          <w:w w:val="95"/>
        </w:rPr>
      </w:pPr>
      <w:r>
        <w:t xml:space="preserve">   </w:t>
      </w:r>
      <w:r w:rsidR="00165931">
        <w:rPr>
          <w:b/>
          <w:bCs/>
          <w:w w:val="95"/>
        </w:rPr>
        <w:t>Povremeni porezi na imovinu</w:t>
      </w:r>
      <w:r w:rsidR="00663362" w:rsidRPr="00E6043E">
        <w:rPr>
          <w:w w:val="95"/>
        </w:rPr>
        <w:t>–</w:t>
      </w:r>
      <w:r w:rsidR="004B48BE">
        <w:rPr>
          <w:w w:val="95"/>
        </w:rPr>
        <w:t xml:space="preserve">povećanje od </w:t>
      </w:r>
      <w:r w:rsidR="00165931">
        <w:rPr>
          <w:w w:val="95"/>
        </w:rPr>
        <w:t>8,50</w:t>
      </w:r>
      <w:r w:rsidR="004B48BE">
        <w:rPr>
          <w:w w:val="95"/>
        </w:rPr>
        <w:t xml:space="preserve">% </w:t>
      </w:r>
      <w:r w:rsidR="00663362" w:rsidRPr="00E6043E">
        <w:rPr>
          <w:w w:val="95"/>
        </w:rPr>
        <w:t>se</w:t>
      </w:r>
      <w:r w:rsidR="00ED431C">
        <w:rPr>
          <w:w w:val="95"/>
        </w:rPr>
        <w:t xml:space="preserve"> </w:t>
      </w:r>
      <w:r w:rsidR="00A2189C" w:rsidRPr="00E6043E">
        <w:rPr>
          <w:w w:val="95"/>
        </w:rPr>
        <w:t>odnosi</w:t>
      </w:r>
      <w:r w:rsidR="000F1B84" w:rsidRPr="00E6043E">
        <w:rPr>
          <w:w w:val="95"/>
        </w:rPr>
        <w:t xml:space="preserve"> na</w:t>
      </w:r>
      <w:r w:rsidR="006E3F43">
        <w:rPr>
          <w:w w:val="95"/>
        </w:rPr>
        <w:t xml:space="preserve"> </w:t>
      </w:r>
      <w:r w:rsidR="004B48BE">
        <w:rPr>
          <w:w w:val="95"/>
        </w:rPr>
        <w:t xml:space="preserve">veći </w:t>
      </w:r>
      <w:r w:rsidR="00D515B6" w:rsidRPr="00E6043E">
        <w:rPr>
          <w:w w:val="95"/>
        </w:rPr>
        <w:t xml:space="preserve"> iznos</w:t>
      </w:r>
      <w:r w:rsidR="006D2BD2" w:rsidRPr="00E6043E">
        <w:rPr>
          <w:w w:val="95"/>
        </w:rPr>
        <w:t xml:space="preserve"> uplaćenih sredst</w:t>
      </w:r>
      <w:r w:rsidR="00165931">
        <w:rPr>
          <w:w w:val="95"/>
        </w:rPr>
        <w:t>ava</w:t>
      </w:r>
    </w:p>
    <w:p w14:paraId="063C9CB0" w14:textId="735CFD37" w:rsidR="00046730" w:rsidRDefault="004B48BE" w:rsidP="004B48BE">
      <w:pPr>
        <w:ind w:firstLine="720"/>
        <w:rPr>
          <w:w w:val="95"/>
        </w:rPr>
      </w:pPr>
      <w:r>
        <w:rPr>
          <w:w w:val="95"/>
        </w:rPr>
        <w:t xml:space="preserve"> </w:t>
      </w:r>
      <w:r w:rsidR="009C33F6">
        <w:rPr>
          <w:w w:val="95"/>
        </w:rPr>
        <w:t xml:space="preserve">  </w:t>
      </w:r>
      <w:r w:rsidR="00916A70">
        <w:rPr>
          <w:w w:val="95"/>
        </w:rPr>
        <w:t>p</w:t>
      </w:r>
      <w:r w:rsidR="009C33F6">
        <w:rPr>
          <w:w w:val="95"/>
        </w:rPr>
        <w:t xml:space="preserve">oreza na </w:t>
      </w:r>
      <w:r w:rsidR="00165931">
        <w:rPr>
          <w:w w:val="95"/>
        </w:rPr>
        <w:t>promet nekretninama</w:t>
      </w:r>
      <w:r w:rsidR="009C33F6">
        <w:rPr>
          <w:w w:val="95"/>
        </w:rPr>
        <w:t>.</w:t>
      </w:r>
    </w:p>
    <w:p w14:paraId="666DF748" w14:textId="253C518D" w:rsidR="00916A70" w:rsidRPr="00E6043E" w:rsidRDefault="00916A70" w:rsidP="004B48BE">
      <w:pPr>
        <w:ind w:firstLine="720"/>
        <w:rPr>
          <w:b/>
          <w:w w:val="95"/>
        </w:rPr>
      </w:pPr>
      <w:r w:rsidRPr="00916A70">
        <w:rPr>
          <w:b/>
          <w:bCs/>
          <w:w w:val="95"/>
        </w:rPr>
        <w:t xml:space="preserve">   Porez na promet</w:t>
      </w:r>
      <w:r>
        <w:rPr>
          <w:w w:val="95"/>
        </w:rPr>
        <w:t xml:space="preserve">-povećanje od </w:t>
      </w:r>
      <w:r w:rsidR="00165931">
        <w:rPr>
          <w:w w:val="95"/>
        </w:rPr>
        <w:t>45</w:t>
      </w:r>
      <w:r w:rsidR="005B5876">
        <w:rPr>
          <w:w w:val="95"/>
        </w:rPr>
        <w:t>,50</w:t>
      </w:r>
      <w:r>
        <w:rPr>
          <w:w w:val="95"/>
        </w:rPr>
        <w:t xml:space="preserve">% se odnosi na bolju naplatu poreza na potrošnju </w:t>
      </w:r>
    </w:p>
    <w:p w14:paraId="7B8129EA" w14:textId="52109B69" w:rsidR="00916A70" w:rsidRDefault="00916A70" w:rsidP="00916A70">
      <w:pPr>
        <w:rPr>
          <w:w w:val="95"/>
        </w:rPr>
      </w:pPr>
      <w:r>
        <w:rPr>
          <w:b/>
          <w:bCs/>
          <w:w w:val="95"/>
        </w:rPr>
        <w:t xml:space="preserve">               </w:t>
      </w:r>
      <w:r w:rsidR="008941BC" w:rsidRPr="00E6043E">
        <w:rPr>
          <w:b/>
          <w:bCs/>
          <w:w w:val="95"/>
        </w:rPr>
        <w:t>Tekuće</w:t>
      </w:r>
      <w:r w:rsidR="006D2BD2" w:rsidRPr="00E6043E">
        <w:rPr>
          <w:b/>
          <w:bCs/>
          <w:w w:val="95"/>
        </w:rPr>
        <w:t xml:space="preserve"> pomoći </w:t>
      </w:r>
      <w:r w:rsidR="008941BC" w:rsidRPr="00E6043E">
        <w:rPr>
          <w:b/>
          <w:bCs/>
          <w:w w:val="95"/>
        </w:rPr>
        <w:t>proračunu iz drugih proračuna</w:t>
      </w:r>
      <w:r w:rsidR="00836496" w:rsidRPr="00836496">
        <w:rPr>
          <w:b/>
          <w:bCs/>
          <w:w w:val="95"/>
        </w:rPr>
        <w:t xml:space="preserve"> </w:t>
      </w:r>
      <w:r w:rsidR="00836496">
        <w:rPr>
          <w:b/>
          <w:bCs/>
          <w:w w:val="95"/>
        </w:rPr>
        <w:t>i izvanproračunskim korisnicima</w:t>
      </w:r>
      <w:r w:rsidR="00F05BFA">
        <w:rPr>
          <w:w w:val="95"/>
        </w:rPr>
        <w:t>-</w:t>
      </w:r>
      <w:r>
        <w:rPr>
          <w:w w:val="95"/>
        </w:rPr>
        <w:t>smanjenje</w:t>
      </w:r>
      <w:r w:rsidR="00F05BFA">
        <w:rPr>
          <w:w w:val="95"/>
        </w:rPr>
        <w:t xml:space="preserve"> iznosi </w:t>
      </w:r>
      <w:r>
        <w:rPr>
          <w:w w:val="95"/>
        </w:rPr>
        <w:t xml:space="preserve">                                                              </w:t>
      </w:r>
    </w:p>
    <w:p w14:paraId="74BF011A" w14:textId="04D46E54" w:rsidR="00EA23AF" w:rsidRDefault="00F26889" w:rsidP="00916A70">
      <w:r>
        <w:rPr>
          <w:w w:val="95"/>
        </w:rPr>
        <w:t xml:space="preserve">               </w:t>
      </w:r>
      <w:r w:rsidR="0047741D">
        <w:rPr>
          <w:w w:val="95"/>
        </w:rPr>
        <w:t>1</w:t>
      </w:r>
      <w:r w:rsidR="00165931">
        <w:rPr>
          <w:w w:val="95"/>
        </w:rPr>
        <w:t>,</w:t>
      </w:r>
      <w:r w:rsidR="0047741D">
        <w:rPr>
          <w:w w:val="95"/>
        </w:rPr>
        <w:t>3</w:t>
      </w:r>
      <w:r w:rsidR="005B5876">
        <w:rPr>
          <w:w w:val="95"/>
        </w:rPr>
        <w:t>0</w:t>
      </w:r>
      <w:r>
        <w:rPr>
          <w:w w:val="95"/>
        </w:rPr>
        <w:t>%, a o</w:t>
      </w:r>
      <w:r w:rsidR="0047741D">
        <w:rPr>
          <w:w w:val="95"/>
        </w:rPr>
        <w:t>d</w:t>
      </w:r>
      <w:r>
        <w:rPr>
          <w:w w:val="95"/>
        </w:rPr>
        <w:t xml:space="preserve">nosi se </w:t>
      </w:r>
      <w:r w:rsidRPr="00E6043E">
        <w:rPr>
          <w:bCs/>
          <w:w w:val="95"/>
        </w:rPr>
        <w:t>na tekuće pomoći</w:t>
      </w:r>
      <w:r>
        <w:rPr>
          <w:bCs/>
          <w:w w:val="95"/>
        </w:rPr>
        <w:t xml:space="preserve"> </w:t>
      </w:r>
      <w:r>
        <w:t>iz državnog proračuna za pot</w:t>
      </w:r>
      <w:r w:rsidR="00EA23AF">
        <w:t>pomognuta područja</w:t>
      </w:r>
      <w:r w:rsidR="0047741D">
        <w:t>,</w:t>
      </w:r>
    </w:p>
    <w:p w14:paraId="1967E687" w14:textId="690484BE" w:rsidR="00EA23AF" w:rsidRDefault="00EA23AF" w:rsidP="00EA23AF">
      <w:r>
        <w:t xml:space="preserve">               </w:t>
      </w:r>
      <w:r w:rsidR="0047741D">
        <w:t>f</w:t>
      </w:r>
      <w:r>
        <w:t xml:space="preserve">iskalno izravnanje za JLP(R)S, ostvareni iznos </w:t>
      </w:r>
      <w:r w:rsidR="00165931">
        <w:t>3.902.493,82</w:t>
      </w:r>
      <w:r>
        <w:t xml:space="preserve"> kn</w:t>
      </w:r>
      <w:r w:rsidR="0047741D">
        <w:t xml:space="preserve">,za sufinanciranje predškolskog </w:t>
      </w:r>
    </w:p>
    <w:p w14:paraId="6EB4DE43" w14:textId="535DCCBC" w:rsidR="0047741D" w:rsidRDefault="0047741D" w:rsidP="00EA23AF">
      <w:r>
        <w:t xml:space="preserve">               odgoja u iznosu od 103.600,00 kn, za kontrolu populacije napuštenih pasa 1.472,00 kn i 68.000,00 kn</w:t>
      </w:r>
    </w:p>
    <w:p w14:paraId="50842EDF" w14:textId="6A2B7D0B" w:rsidR="0047741D" w:rsidRDefault="0047741D" w:rsidP="00EA23AF">
      <w:r>
        <w:t xml:space="preserve">               za bespovratnu potporu za projektnu dokumentaciju.</w:t>
      </w:r>
    </w:p>
    <w:p w14:paraId="148AB00A" w14:textId="5E76C062" w:rsidR="0029317C" w:rsidRDefault="00EA23AF" w:rsidP="0029317C">
      <w:pPr>
        <w:rPr>
          <w:w w:val="95"/>
        </w:rPr>
      </w:pPr>
      <w:r>
        <w:t xml:space="preserve">             </w:t>
      </w:r>
      <w:r w:rsidR="0029317C">
        <w:t xml:space="preserve"> </w:t>
      </w:r>
      <w:r>
        <w:t xml:space="preserve"> </w:t>
      </w:r>
      <w:r w:rsidR="008D0A1A">
        <w:rPr>
          <w:b/>
          <w:bCs/>
          <w:w w:val="95"/>
        </w:rPr>
        <w:t>Kapitalne</w:t>
      </w:r>
      <w:r w:rsidR="008D0A1A" w:rsidRPr="00E6043E">
        <w:rPr>
          <w:b/>
          <w:bCs/>
          <w:w w:val="95"/>
        </w:rPr>
        <w:t xml:space="preserve"> pomoći proračunu iz drugih proračuna</w:t>
      </w:r>
      <w:r w:rsidR="00836496">
        <w:rPr>
          <w:b/>
          <w:bCs/>
          <w:w w:val="95"/>
        </w:rPr>
        <w:t xml:space="preserve"> </w:t>
      </w:r>
      <w:bookmarkStart w:id="1" w:name="_Hlk97875529"/>
      <w:r w:rsidR="00836496">
        <w:rPr>
          <w:b/>
          <w:bCs/>
          <w:w w:val="95"/>
        </w:rPr>
        <w:t>i izvanproračunskim korisnicima</w:t>
      </w:r>
      <w:bookmarkEnd w:id="1"/>
      <w:r w:rsidR="00836496" w:rsidRPr="00836496">
        <w:rPr>
          <w:w w:val="95"/>
        </w:rPr>
        <w:t>-</w:t>
      </w:r>
      <w:r w:rsidR="0047741D">
        <w:rPr>
          <w:w w:val="95"/>
        </w:rPr>
        <w:t>smanjenje</w:t>
      </w:r>
      <w:r w:rsidR="00836496" w:rsidRPr="00836496">
        <w:rPr>
          <w:w w:val="95"/>
        </w:rPr>
        <w:t xml:space="preserve"> iznosi</w:t>
      </w:r>
      <w:r w:rsidR="00836496">
        <w:rPr>
          <w:w w:val="95"/>
        </w:rPr>
        <w:t xml:space="preserve"> </w:t>
      </w:r>
      <w:r w:rsidR="0029317C">
        <w:rPr>
          <w:w w:val="95"/>
        </w:rPr>
        <w:t xml:space="preserve"> </w:t>
      </w:r>
    </w:p>
    <w:p w14:paraId="024A8B84" w14:textId="3F574FBD" w:rsidR="004517C4" w:rsidRDefault="0029317C" w:rsidP="0029317C">
      <w:pPr>
        <w:rPr>
          <w:w w:val="95"/>
        </w:rPr>
      </w:pPr>
      <w:r>
        <w:rPr>
          <w:w w:val="95"/>
        </w:rPr>
        <w:t xml:space="preserve">               </w:t>
      </w:r>
      <w:r w:rsidR="0047741D">
        <w:rPr>
          <w:w w:val="95"/>
        </w:rPr>
        <w:t xml:space="preserve"> 9,00</w:t>
      </w:r>
      <w:r w:rsidR="00836496">
        <w:rPr>
          <w:w w:val="95"/>
        </w:rPr>
        <w:t>%, a odnosi se na kapitalnu pomoć</w:t>
      </w:r>
      <w:r w:rsidR="002273B2">
        <w:rPr>
          <w:w w:val="95"/>
        </w:rPr>
        <w:t xml:space="preserve"> iz državnog proračuna za </w:t>
      </w:r>
      <w:r w:rsidR="004517C4">
        <w:rPr>
          <w:w w:val="95"/>
        </w:rPr>
        <w:t>potporu za lokalni razvoj</w:t>
      </w:r>
      <w:r w:rsidR="002273B2">
        <w:rPr>
          <w:w w:val="95"/>
        </w:rPr>
        <w:t xml:space="preserve"> u </w:t>
      </w:r>
      <w:r w:rsidR="004517C4">
        <w:rPr>
          <w:w w:val="95"/>
        </w:rPr>
        <w:t>sklopu</w:t>
      </w:r>
      <w:r w:rsidR="002273B2">
        <w:rPr>
          <w:w w:val="95"/>
        </w:rPr>
        <w:t xml:space="preserve"> </w:t>
      </w:r>
    </w:p>
    <w:p w14:paraId="4F94BF31" w14:textId="7F2EA78C" w:rsidR="004517C4" w:rsidRDefault="004517C4" w:rsidP="00F05BFA">
      <w:pPr>
        <w:ind w:left="915"/>
        <w:rPr>
          <w:w w:val="95"/>
        </w:rPr>
      </w:pPr>
      <w:r>
        <w:rPr>
          <w:w w:val="95"/>
        </w:rPr>
        <w:t>Inicijative LEADER za groblje u Gradecu u iznosu od 129.718,75 kn</w:t>
      </w:r>
      <w:r w:rsidR="005B5876">
        <w:rPr>
          <w:w w:val="95"/>
        </w:rPr>
        <w:t>, održavanje komunalne infrastrukture</w:t>
      </w:r>
    </w:p>
    <w:p w14:paraId="3BDE92E1" w14:textId="6D0AB8FA" w:rsidR="005B5876" w:rsidRDefault="005B5876" w:rsidP="00F05BFA">
      <w:pPr>
        <w:ind w:left="915"/>
        <w:rPr>
          <w:w w:val="95"/>
        </w:rPr>
      </w:pPr>
      <w:r>
        <w:rPr>
          <w:w w:val="95"/>
        </w:rPr>
        <w:t>300.000,00 kn i za održavanje društvenih domova 140.000,00 kn.</w:t>
      </w:r>
    </w:p>
    <w:p w14:paraId="7DE0E29F" w14:textId="3AFE6AA1" w:rsidR="00547DFC" w:rsidRPr="00E6043E" w:rsidRDefault="00D250F3" w:rsidP="001E067E">
      <w:pPr>
        <w:spacing w:before="2" w:line="254" w:lineRule="auto"/>
        <w:ind w:left="924"/>
        <w:rPr>
          <w:bCs/>
          <w:w w:val="95"/>
        </w:rPr>
      </w:pPr>
      <w:r>
        <w:rPr>
          <w:b/>
          <w:bCs/>
          <w:w w:val="95"/>
        </w:rPr>
        <w:t>Prihodi od zakupa i iznajmljivanja imovine</w:t>
      </w:r>
      <w:r>
        <w:rPr>
          <w:spacing w:val="-48"/>
        </w:rPr>
        <w:t>-</w:t>
      </w:r>
      <w:r w:rsidR="0084353B">
        <w:rPr>
          <w:spacing w:val="-48"/>
        </w:rPr>
        <w:t xml:space="preserve">     </w:t>
      </w:r>
      <w:r w:rsidR="00255BAC">
        <w:rPr>
          <w:bCs/>
          <w:w w:val="95"/>
        </w:rPr>
        <w:t xml:space="preserve">odnosi se </w:t>
      </w:r>
      <w:r w:rsidR="00694F2B">
        <w:rPr>
          <w:bCs/>
          <w:w w:val="95"/>
        </w:rPr>
        <w:t>na povećani iznos</w:t>
      </w:r>
      <w:r w:rsidR="0053222B" w:rsidRPr="00E6043E">
        <w:rPr>
          <w:bCs/>
          <w:w w:val="95"/>
        </w:rPr>
        <w:t xml:space="preserve"> </w:t>
      </w:r>
      <w:r w:rsidR="00867F03">
        <w:rPr>
          <w:bCs/>
          <w:w w:val="95"/>
        </w:rPr>
        <w:t xml:space="preserve">naplaćene </w:t>
      </w:r>
      <w:r w:rsidR="0053222B" w:rsidRPr="00E6043E">
        <w:rPr>
          <w:bCs/>
          <w:w w:val="95"/>
        </w:rPr>
        <w:t xml:space="preserve">naknade </w:t>
      </w:r>
      <w:r w:rsidR="00BB17B4">
        <w:rPr>
          <w:bCs/>
          <w:w w:val="95"/>
        </w:rPr>
        <w:t xml:space="preserve">od </w:t>
      </w:r>
      <w:r w:rsidR="00867F03">
        <w:rPr>
          <w:bCs/>
          <w:w w:val="95"/>
        </w:rPr>
        <w:t xml:space="preserve">zakupa </w:t>
      </w:r>
      <w:r w:rsidR="00BB17B4">
        <w:rPr>
          <w:bCs/>
          <w:w w:val="95"/>
        </w:rPr>
        <w:t>poljoprivrednog zemljišta.</w:t>
      </w:r>
    </w:p>
    <w:p w14:paraId="3762E978" w14:textId="7E05C42D" w:rsidR="00A2189C" w:rsidRPr="00E6043E" w:rsidRDefault="008B793D" w:rsidP="00D250F3">
      <w:pPr>
        <w:spacing w:before="2" w:line="254" w:lineRule="auto"/>
        <w:ind w:left="924"/>
        <w:rPr>
          <w:b/>
          <w:bCs/>
        </w:rPr>
      </w:pPr>
      <w:r w:rsidRPr="00E6043E">
        <w:rPr>
          <w:b/>
          <w:w w:val="95"/>
        </w:rPr>
        <w:t>Doprinosi za šume</w:t>
      </w:r>
      <w:bookmarkStart w:id="2" w:name="_Hlk3906073"/>
      <w:r w:rsidR="00663362" w:rsidRPr="00E6043E">
        <w:rPr>
          <w:b/>
        </w:rPr>
        <w:t>–</w:t>
      </w:r>
      <w:r w:rsidR="00663362" w:rsidRPr="00E6043E">
        <w:t>na</w:t>
      </w:r>
      <w:r w:rsidR="00867F03">
        <w:t xml:space="preserve"> </w:t>
      </w:r>
      <w:r w:rsidR="00663362" w:rsidRPr="00E6043E">
        <w:t>navedenoj</w:t>
      </w:r>
      <w:r w:rsidR="00BB01A0">
        <w:t xml:space="preserve"> </w:t>
      </w:r>
      <w:r w:rsidR="00663362" w:rsidRPr="00E6043E">
        <w:t>poziciji</w:t>
      </w:r>
      <w:r w:rsidR="00867F03">
        <w:t xml:space="preserve"> </w:t>
      </w:r>
      <w:r w:rsidR="00663362" w:rsidRPr="00E6043E">
        <w:t>bilježimo</w:t>
      </w:r>
      <w:r w:rsidR="00867F03">
        <w:t xml:space="preserve"> povećanje</w:t>
      </w:r>
      <w:r w:rsidR="00C9092D" w:rsidRPr="00E6043E">
        <w:t xml:space="preserve"> od </w:t>
      </w:r>
      <w:r w:rsidR="007473B2">
        <w:t>20</w:t>
      </w:r>
      <w:r w:rsidR="005B5876">
        <w:t>,60</w:t>
      </w:r>
      <w:r w:rsidRPr="00E6043E">
        <w:t xml:space="preserve">% u odnosu na prethodnu godinu </w:t>
      </w:r>
      <w:r w:rsidR="006D2BD2" w:rsidRPr="00E6043E">
        <w:t>zb</w:t>
      </w:r>
      <w:r w:rsidR="00F22860" w:rsidRPr="00E6043E">
        <w:t xml:space="preserve">og </w:t>
      </w:r>
      <w:r w:rsidR="00BB01A0">
        <w:t>povećane</w:t>
      </w:r>
      <w:r w:rsidR="00F22860" w:rsidRPr="00E6043E">
        <w:t xml:space="preserve"> sječe šuma i naplaće</w:t>
      </w:r>
      <w:r w:rsidR="006D2BD2" w:rsidRPr="00E6043E">
        <w:t>ne naknade.</w:t>
      </w:r>
    </w:p>
    <w:bookmarkEnd w:id="2"/>
    <w:p w14:paraId="490130DC" w14:textId="5032B797" w:rsidR="005861D9" w:rsidRPr="00E6043E" w:rsidRDefault="005D4A42" w:rsidP="00D250F3">
      <w:pPr>
        <w:pStyle w:val="BodyText"/>
        <w:spacing w:line="254" w:lineRule="auto"/>
        <w:ind w:left="924" w:right="191"/>
        <w:rPr>
          <w:w w:val="95"/>
          <w:sz w:val="22"/>
          <w:szCs w:val="22"/>
        </w:rPr>
      </w:pPr>
      <w:r>
        <w:rPr>
          <w:b/>
          <w:w w:val="95"/>
          <w:sz w:val="22"/>
          <w:szCs w:val="22"/>
        </w:rPr>
        <w:t>Računalne usluge</w:t>
      </w:r>
      <w:r w:rsidR="005861D9" w:rsidRPr="005861D9">
        <w:rPr>
          <w:bCs/>
          <w:w w:val="95"/>
          <w:sz w:val="22"/>
          <w:szCs w:val="22"/>
        </w:rPr>
        <w:t>-po</w:t>
      </w:r>
      <w:r w:rsidR="005861D9">
        <w:rPr>
          <w:bCs/>
          <w:w w:val="95"/>
          <w:sz w:val="22"/>
          <w:szCs w:val="22"/>
        </w:rPr>
        <w:t xml:space="preserve">većanje od </w:t>
      </w:r>
      <w:r w:rsidR="005B5876">
        <w:rPr>
          <w:bCs/>
          <w:w w:val="95"/>
          <w:sz w:val="22"/>
          <w:szCs w:val="22"/>
        </w:rPr>
        <w:t>53,</w:t>
      </w:r>
      <w:r w:rsidR="007473B2">
        <w:rPr>
          <w:bCs/>
          <w:w w:val="95"/>
          <w:sz w:val="22"/>
          <w:szCs w:val="22"/>
        </w:rPr>
        <w:t>0</w:t>
      </w:r>
      <w:r w:rsidR="005B5876">
        <w:rPr>
          <w:bCs/>
          <w:w w:val="95"/>
          <w:sz w:val="22"/>
          <w:szCs w:val="22"/>
        </w:rPr>
        <w:t>0</w:t>
      </w:r>
      <w:r w:rsidR="005861D9">
        <w:rPr>
          <w:bCs/>
          <w:w w:val="95"/>
          <w:sz w:val="22"/>
          <w:szCs w:val="22"/>
        </w:rPr>
        <w:t xml:space="preserve">% se odnosi na povećane troškove </w:t>
      </w:r>
      <w:r w:rsidR="00FD331C">
        <w:rPr>
          <w:bCs/>
          <w:w w:val="95"/>
          <w:sz w:val="22"/>
          <w:szCs w:val="22"/>
        </w:rPr>
        <w:t xml:space="preserve">održavanja </w:t>
      </w:r>
      <w:r>
        <w:rPr>
          <w:bCs/>
          <w:w w:val="95"/>
          <w:sz w:val="22"/>
          <w:szCs w:val="22"/>
        </w:rPr>
        <w:t>i razvoja softwarea</w:t>
      </w:r>
      <w:r w:rsidR="005B5876">
        <w:rPr>
          <w:bCs/>
          <w:w w:val="95"/>
          <w:sz w:val="22"/>
          <w:szCs w:val="22"/>
        </w:rPr>
        <w:t xml:space="preserve"> zbog uvođenja eura.</w:t>
      </w:r>
    </w:p>
    <w:p w14:paraId="488392E9" w14:textId="7BAEDEEB" w:rsidR="0029317C" w:rsidRDefault="00D250F3" w:rsidP="005B5876">
      <w:pPr>
        <w:pStyle w:val="BodyText"/>
        <w:spacing w:line="254" w:lineRule="auto"/>
        <w:ind w:right="191"/>
        <w:rPr>
          <w:w w:val="95"/>
          <w:sz w:val="22"/>
          <w:szCs w:val="22"/>
        </w:rPr>
      </w:pPr>
      <w:r>
        <w:rPr>
          <w:b/>
          <w:w w:val="95"/>
          <w:sz w:val="22"/>
          <w:szCs w:val="22"/>
        </w:rPr>
        <w:t xml:space="preserve">                </w:t>
      </w:r>
      <w:r w:rsidR="00E54C64">
        <w:rPr>
          <w:b/>
          <w:w w:val="95"/>
          <w:sz w:val="22"/>
          <w:szCs w:val="22"/>
        </w:rPr>
        <w:t>Tekuće donacije-</w:t>
      </w:r>
      <w:r w:rsidR="00E54C64" w:rsidRPr="00E54C64">
        <w:rPr>
          <w:w w:val="95"/>
          <w:sz w:val="22"/>
          <w:szCs w:val="22"/>
        </w:rPr>
        <w:t xml:space="preserve"> </w:t>
      </w:r>
      <w:r w:rsidR="00E54C64" w:rsidRPr="00E6043E">
        <w:rPr>
          <w:w w:val="95"/>
          <w:sz w:val="22"/>
          <w:szCs w:val="22"/>
        </w:rPr>
        <w:t xml:space="preserve">na navedenoj poziciji bilježimo </w:t>
      </w:r>
      <w:r w:rsidR="00E54C64">
        <w:rPr>
          <w:w w:val="95"/>
          <w:sz w:val="22"/>
          <w:szCs w:val="22"/>
        </w:rPr>
        <w:t xml:space="preserve">povećanje od </w:t>
      </w:r>
      <w:r w:rsidR="007473B2">
        <w:rPr>
          <w:w w:val="95"/>
          <w:sz w:val="22"/>
          <w:szCs w:val="22"/>
        </w:rPr>
        <w:t>152,0</w:t>
      </w:r>
      <w:r w:rsidR="0029317C">
        <w:rPr>
          <w:w w:val="95"/>
          <w:sz w:val="22"/>
          <w:szCs w:val="22"/>
        </w:rPr>
        <w:t>0</w:t>
      </w:r>
      <w:r w:rsidR="00E54C64">
        <w:rPr>
          <w:w w:val="95"/>
          <w:sz w:val="22"/>
          <w:szCs w:val="22"/>
        </w:rPr>
        <w:t>%</w:t>
      </w:r>
      <w:r w:rsidR="00581B7E">
        <w:rPr>
          <w:w w:val="95"/>
          <w:sz w:val="22"/>
          <w:szCs w:val="22"/>
        </w:rPr>
        <w:t>, a</w:t>
      </w:r>
      <w:r w:rsidR="00E54C64">
        <w:rPr>
          <w:w w:val="95"/>
          <w:sz w:val="22"/>
          <w:szCs w:val="22"/>
        </w:rPr>
        <w:t xml:space="preserve"> </w:t>
      </w:r>
      <w:r w:rsidR="00581B7E">
        <w:rPr>
          <w:w w:val="95"/>
          <w:sz w:val="22"/>
          <w:szCs w:val="22"/>
        </w:rPr>
        <w:t xml:space="preserve">odnosi se na uplate donacije </w:t>
      </w:r>
      <w:r w:rsidR="0029317C">
        <w:rPr>
          <w:w w:val="95"/>
          <w:sz w:val="22"/>
          <w:szCs w:val="22"/>
        </w:rPr>
        <w:t xml:space="preserve">   </w:t>
      </w:r>
    </w:p>
    <w:p w14:paraId="21D55531" w14:textId="3ED0B0C4" w:rsidR="0029317C" w:rsidRDefault="0029317C" w:rsidP="005B5876">
      <w:pPr>
        <w:pStyle w:val="BodyText"/>
        <w:spacing w:line="254" w:lineRule="auto"/>
        <w:ind w:right="191"/>
        <w:rPr>
          <w:bCs/>
          <w:w w:val="95"/>
          <w:sz w:val="22"/>
          <w:szCs w:val="22"/>
        </w:rPr>
      </w:pPr>
      <w:r>
        <w:rPr>
          <w:w w:val="95"/>
          <w:sz w:val="22"/>
          <w:szCs w:val="22"/>
        </w:rPr>
        <w:t xml:space="preserve">                </w:t>
      </w:r>
      <w:r w:rsidR="00581B7E">
        <w:rPr>
          <w:w w:val="95"/>
          <w:sz w:val="22"/>
          <w:szCs w:val="22"/>
        </w:rPr>
        <w:t>Vatrogasnoj zajednici Općine Gradec</w:t>
      </w:r>
      <w:r w:rsidR="00207EFC">
        <w:rPr>
          <w:w w:val="95"/>
          <w:sz w:val="22"/>
          <w:szCs w:val="22"/>
        </w:rPr>
        <w:t>,</w:t>
      </w:r>
      <w:r w:rsidR="00581B7E">
        <w:rPr>
          <w:w w:val="95"/>
          <w:sz w:val="22"/>
          <w:szCs w:val="22"/>
        </w:rPr>
        <w:t xml:space="preserve"> </w:t>
      </w:r>
      <w:r w:rsidR="002907C8">
        <w:rPr>
          <w:bCs/>
          <w:w w:val="95"/>
          <w:sz w:val="22"/>
          <w:szCs w:val="22"/>
        </w:rPr>
        <w:t xml:space="preserve">sportskim i kulturnim udrugama, za civilnu zaštitu, za </w:t>
      </w:r>
    </w:p>
    <w:p w14:paraId="725794A6" w14:textId="7EAACEBC" w:rsidR="0029317C" w:rsidRDefault="0029317C" w:rsidP="005B5876">
      <w:pPr>
        <w:pStyle w:val="BodyText"/>
        <w:spacing w:line="254" w:lineRule="auto"/>
        <w:ind w:right="191"/>
        <w:rPr>
          <w:bCs/>
          <w:w w:val="95"/>
          <w:sz w:val="22"/>
          <w:szCs w:val="22"/>
        </w:rPr>
      </w:pPr>
      <w:r>
        <w:rPr>
          <w:bCs/>
          <w:w w:val="95"/>
          <w:sz w:val="22"/>
          <w:szCs w:val="22"/>
        </w:rPr>
        <w:t xml:space="preserve">                </w:t>
      </w:r>
      <w:r w:rsidR="002907C8">
        <w:rPr>
          <w:bCs/>
          <w:w w:val="95"/>
          <w:sz w:val="22"/>
          <w:szCs w:val="22"/>
        </w:rPr>
        <w:t xml:space="preserve">predškolski odgoj i </w:t>
      </w:r>
      <w:r w:rsidR="00207EFC">
        <w:rPr>
          <w:bCs/>
          <w:w w:val="95"/>
          <w:sz w:val="22"/>
          <w:szCs w:val="22"/>
        </w:rPr>
        <w:t>donacije O</w:t>
      </w:r>
      <w:r>
        <w:rPr>
          <w:bCs/>
          <w:w w:val="95"/>
          <w:sz w:val="22"/>
          <w:szCs w:val="22"/>
        </w:rPr>
        <w:t>Š</w:t>
      </w:r>
      <w:r w:rsidR="00207EFC">
        <w:rPr>
          <w:bCs/>
          <w:w w:val="95"/>
          <w:sz w:val="22"/>
          <w:szCs w:val="22"/>
        </w:rPr>
        <w:t xml:space="preserve"> Gradec</w:t>
      </w:r>
      <w:r>
        <w:rPr>
          <w:bCs/>
          <w:w w:val="95"/>
          <w:sz w:val="22"/>
          <w:szCs w:val="22"/>
        </w:rPr>
        <w:t>.</w:t>
      </w:r>
    </w:p>
    <w:p w14:paraId="79C9FBC1" w14:textId="58A510CB" w:rsidR="007473B2" w:rsidRDefault="007473B2" w:rsidP="005B5876">
      <w:pPr>
        <w:pStyle w:val="BodyText"/>
        <w:spacing w:line="254" w:lineRule="auto"/>
        <w:ind w:right="191"/>
        <w:rPr>
          <w:bCs/>
          <w:w w:val="95"/>
          <w:sz w:val="22"/>
          <w:szCs w:val="22"/>
        </w:rPr>
      </w:pPr>
      <w:r>
        <w:rPr>
          <w:bCs/>
          <w:w w:val="95"/>
          <w:sz w:val="22"/>
          <w:szCs w:val="22"/>
        </w:rPr>
        <w:t xml:space="preserve">                </w:t>
      </w:r>
      <w:r w:rsidRPr="007473B2">
        <w:rPr>
          <w:b/>
          <w:w w:val="95"/>
          <w:sz w:val="22"/>
          <w:szCs w:val="22"/>
        </w:rPr>
        <w:t>Dodatna ulaganja na građevinskim objektima</w:t>
      </w:r>
      <w:r w:rsidRPr="007473B2">
        <w:rPr>
          <w:bCs/>
          <w:w w:val="95"/>
          <w:sz w:val="22"/>
          <w:szCs w:val="22"/>
        </w:rPr>
        <w:t>-pov</w:t>
      </w:r>
      <w:r>
        <w:rPr>
          <w:bCs/>
          <w:w w:val="95"/>
          <w:sz w:val="22"/>
          <w:szCs w:val="22"/>
        </w:rPr>
        <w:t xml:space="preserve">ećanje </w:t>
      </w:r>
      <w:r w:rsidR="003919D4">
        <w:rPr>
          <w:bCs/>
          <w:w w:val="95"/>
          <w:sz w:val="22"/>
          <w:szCs w:val="22"/>
        </w:rPr>
        <w:t xml:space="preserve">od 212,70% se odnosi na dodatna ulaganja </w:t>
      </w:r>
    </w:p>
    <w:p w14:paraId="4F821296" w14:textId="78C5521C" w:rsidR="003919D4" w:rsidRDefault="003919D4" w:rsidP="005B5876">
      <w:pPr>
        <w:pStyle w:val="BodyText"/>
        <w:spacing w:line="254" w:lineRule="auto"/>
        <w:ind w:right="191"/>
        <w:rPr>
          <w:bCs/>
          <w:w w:val="95"/>
          <w:sz w:val="22"/>
          <w:szCs w:val="22"/>
        </w:rPr>
      </w:pPr>
      <w:r>
        <w:rPr>
          <w:bCs/>
          <w:w w:val="95"/>
          <w:sz w:val="22"/>
          <w:szCs w:val="22"/>
        </w:rPr>
        <w:t xml:space="preserve">                za društvene domove:vatrogasno spremište u Gradečkom Pavlovcu iznos od 187.448,50 kn, uređenje </w:t>
      </w:r>
    </w:p>
    <w:p w14:paraId="44EBEBE4" w14:textId="509750B5" w:rsidR="003919D4" w:rsidRDefault="003919D4" w:rsidP="005B5876">
      <w:pPr>
        <w:pStyle w:val="BodyText"/>
        <w:spacing w:line="254" w:lineRule="auto"/>
        <w:ind w:right="191"/>
        <w:rPr>
          <w:bCs/>
          <w:w w:val="95"/>
          <w:sz w:val="22"/>
          <w:szCs w:val="22"/>
        </w:rPr>
      </w:pPr>
      <w:r>
        <w:rPr>
          <w:bCs/>
          <w:w w:val="95"/>
          <w:sz w:val="22"/>
          <w:szCs w:val="22"/>
        </w:rPr>
        <w:lastRenderedPageBreak/>
        <w:t xml:space="preserve">               vatrogasnog doma u Repincu iznos od 182.758,38 kn, poslovni prostor u Cugovcu iznos od 148.500,00 </w:t>
      </w:r>
    </w:p>
    <w:p w14:paraId="58000DDD" w14:textId="73AFCF6C" w:rsidR="003919D4" w:rsidRDefault="003919D4" w:rsidP="005B5876">
      <w:pPr>
        <w:pStyle w:val="BodyText"/>
        <w:spacing w:line="254" w:lineRule="auto"/>
        <w:ind w:right="191"/>
        <w:rPr>
          <w:bCs/>
          <w:w w:val="95"/>
          <w:sz w:val="22"/>
          <w:szCs w:val="22"/>
        </w:rPr>
      </w:pPr>
      <w:r>
        <w:rPr>
          <w:bCs/>
          <w:w w:val="95"/>
          <w:sz w:val="22"/>
          <w:szCs w:val="22"/>
        </w:rPr>
        <w:t xml:space="preserve">               kn. društveni dom u Podjalesu iznos od 87.500,00 kn i društveni dom u Malom Brezovcu iznos od </w:t>
      </w:r>
    </w:p>
    <w:p w14:paraId="3AB56655" w14:textId="1CB91DC7" w:rsidR="003919D4" w:rsidRPr="007473B2" w:rsidRDefault="003919D4" w:rsidP="005B5876">
      <w:pPr>
        <w:pStyle w:val="BodyText"/>
        <w:spacing w:line="254" w:lineRule="auto"/>
        <w:ind w:right="191"/>
        <w:rPr>
          <w:b/>
          <w:w w:val="95"/>
          <w:sz w:val="22"/>
          <w:szCs w:val="22"/>
        </w:rPr>
      </w:pPr>
      <w:r>
        <w:rPr>
          <w:bCs/>
          <w:w w:val="95"/>
          <w:sz w:val="22"/>
          <w:szCs w:val="22"/>
        </w:rPr>
        <w:t xml:space="preserve">               82.812,50 kn.</w:t>
      </w:r>
    </w:p>
    <w:p w14:paraId="1B752EEF" w14:textId="7996392C" w:rsidR="0029317C" w:rsidRPr="007473B2" w:rsidRDefault="0029317C" w:rsidP="005B5876">
      <w:pPr>
        <w:pStyle w:val="BodyText"/>
        <w:spacing w:line="254" w:lineRule="auto"/>
        <w:ind w:right="191"/>
        <w:rPr>
          <w:b/>
          <w:w w:val="95"/>
          <w:sz w:val="22"/>
          <w:szCs w:val="22"/>
        </w:rPr>
      </w:pPr>
    </w:p>
    <w:p w14:paraId="3FE8EA94" w14:textId="5DE4063A" w:rsidR="00046730" w:rsidRPr="00471409" w:rsidRDefault="00663362" w:rsidP="00471409">
      <w:pPr>
        <w:pStyle w:val="BodyText"/>
        <w:spacing w:line="254" w:lineRule="auto"/>
        <w:ind w:left="900" w:right="191"/>
        <w:jc w:val="both"/>
        <w:rPr>
          <w:sz w:val="22"/>
          <w:szCs w:val="22"/>
        </w:rPr>
      </w:pPr>
      <w:r w:rsidRPr="00E6043E">
        <w:rPr>
          <w:sz w:val="22"/>
          <w:szCs w:val="22"/>
        </w:rPr>
        <w:t>Ukupni</w:t>
      </w:r>
      <w:r w:rsidR="001D79D4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prihodi</w:t>
      </w:r>
      <w:r w:rsidR="007102E4" w:rsidRPr="00E6043E">
        <w:rPr>
          <w:sz w:val="22"/>
          <w:szCs w:val="22"/>
        </w:rPr>
        <w:t xml:space="preserve"> </w:t>
      </w:r>
      <w:r w:rsidR="0048576B">
        <w:rPr>
          <w:sz w:val="22"/>
          <w:szCs w:val="22"/>
        </w:rPr>
        <w:t>za razdoblje od 01.01.-3</w:t>
      </w:r>
      <w:r w:rsidR="003919D4">
        <w:rPr>
          <w:sz w:val="22"/>
          <w:szCs w:val="22"/>
        </w:rPr>
        <w:t>1</w:t>
      </w:r>
      <w:r w:rsidR="0048576B">
        <w:rPr>
          <w:sz w:val="22"/>
          <w:szCs w:val="22"/>
        </w:rPr>
        <w:t>.</w:t>
      </w:r>
      <w:r w:rsidR="003919D4">
        <w:rPr>
          <w:sz w:val="22"/>
          <w:szCs w:val="22"/>
        </w:rPr>
        <w:t>12</w:t>
      </w:r>
      <w:r w:rsidR="0048576B">
        <w:rPr>
          <w:sz w:val="22"/>
          <w:szCs w:val="22"/>
        </w:rPr>
        <w:t xml:space="preserve">.2022. godine </w:t>
      </w:r>
      <w:r w:rsidRPr="00E6043E">
        <w:rPr>
          <w:sz w:val="22"/>
          <w:szCs w:val="22"/>
        </w:rPr>
        <w:t>ostvareni</w:t>
      </w:r>
      <w:r w:rsidR="007A6549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su</w:t>
      </w:r>
      <w:r w:rsidR="001D79D4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u</w:t>
      </w:r>
      <w:r w:rsidR="001D79D4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iznosu</w:t>
      </w:r>
      <w:r w:rsidR="001D79D4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od</w:t>
      </w:r>
      <w:r w:rsidR="0048576B">
        <w:rPr>
          <w:sz w:val="22"/>
          <w:szCs w:val="22"/>
        </w:rPr>
        <w:t xml:space="preserve"> </w:t>
      </w:r>
      <w:r w:rsidR="003919D4">
        <w:rPr>
          <w:sz w:val="22"/>
          <w:szCs w:val="22"/>
        </w:rPr>
        <w:t>12.127.381,00</w:t>
      </w:r>
      <w:r w:rsidR="00D931C1" w:rsidRPr="00E6043E">
        <w:rPr>
          <w:sz w:val="22"/>
          <w:szCs w:val="22"/>
        </w:rPr>
        <w:t xml:space="preserve"> </w:t>
      </w:r>
      <w:r w:rsidR="007102E4" w:rsidRPr="00E6043E">
        <w:rPr>
          <w:sz w:val="22"/>
          <w:szCs w:val="22"/>
        </w:rPr>
        <w:t>kn</w:t>
      </w:r>
      <w:r w:rsidRPr="00E6043E">
        <w:rPr>
          <w:sz w:val="22"/>
          <w:szCs w:val="22"/>
        </w:rPr>
        <w:t>,</w:t>
      </w:r>
      <w:r w:rsidR="0029317C">
        <w:rPr>
          <w:sz w:val="22"/>
          <w:szCs w:val="22"/>
        </w:rPr>
        <w:t xml:space="preserve"> </w:t>
      </w:r>
      <w:r w:rsidRPr="00E6043E">
        <w:rPr>
          <w:spacing w:val="-3"/>
          <w:sz w:val="22"/>
          <w:szCs w:val="22"/>
        </w:rPr>
        <w:t>što</w:t>
      </w:r>
      <w:r w:rsidR="007A6549">
        <w:rPr>
          <w:spacing w:val="-3"/>
          <w:sz w:val="22"/>
          <w:szCs w:val="22"/>
        </w:rPr>
        <w:t xml:space="preserve"> </w:t>
      </w:r>
      <w:r w:rsidRPr="00E6043E">
        <w:rPr>
          <w:sz w:val="22"/>
          <w:szCs w:val="22"/>
        </w:rPr>
        <w:t>je</w:t>
      </w:r>
      <w:r w:rsidR="007A6549">
        <w:rPr>
          <w:sz w:val="22"/>
          <w:szCs w:val="22"/>
        </w:rPr>
        <w:t xml:space="preserve"> povećanje</w:t>
      </w:r>
      <w:r w:rsidR="00471409">
        <w:rPr>
          <w:sz w:val="22"/>
          <w:szCs w:val="22"/>
        </w:rPr>
        <w:t xml:space="preserve"> </w:t>
      </w:r>
      <w:r w:rsidR="007A6549">
        <w:rPr>
          <w:sz w:val="22"/>
          <w:szCs w:val="22"/>
        </w:rPr>
        <w:t xml:space="preserve">od </w:t>
      </w:r>
      <w:r w:rsidR="00471409">
        <w:rPr>
          <w:sz w:val="22"/>
          <w:szCs w:val="22"/>
        </w:rPr>
        <w:t xml:space="preserve"> </w:t>
      </w:r>
      <w:r w:rsidR="0048576B">
        <w:rPr>
          <w:sz w:val="22"/>
          <w:szCs w:val="22"/>
        </w:rPr>
        <w:t>2</w:t>
      </w:r>
      <w:r w:rsidR="003919D4">
        <w:rPr>
          <w:sz w:val="22"/>
          <w:szCs w:val="22"/>
        </w:rPr>
        <w:t>0,40</w:t>
      </w:r>
      <w:r w:rsidRPr="00E6043E">
        <w:rPr>
          <w:sz w:val="22"/>
          <w:szCs w:val="22"/>
        </w:rPr>
        <w:t>%</w:t>
      </w:r>
      <w:r w:rsidR="00471409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u odnosu na prethodno izvještajno razdoblje.</w:t>
      </w:r>
      <w:r w:rsidR="004350D3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Ukupni rashod</w:t>
      </w:r>
      <w:r w:rsidR="00471409">
        <w:rPr>
          <w:sz w:val="22"/>
          <w:szCs w:val="22"/>
        </w:rPr>
        <w:t>i</w:t>
      </w:r>
      <w:r w:rsidR="007A6549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izvršeni su u iznosu od</w:t>
      </w:r>
      <w:r w:rsidR="00471409">
        <w:rPr>
          <w:sz w:val="22"/>
          <w:szCs w:val="22"/>
        </w:rPr>
        <w:t xml:space="preserve"> </w:t>
      </w:r>
      <w:r w:rsidR="003919D4">
        <w:rPr>
          <w:sz w:val="22"/>
          <w:szCs w:val="22"/>
        </w:rPr>
        <w:t>9.280.871,44</w:t>
      </w:r>
      <w:r w:rsidR="00471409">
        <w:rPr>
          <w:sz w:val="22"/>
          <w:szCs w:val="22"/>
        </w:rPr>
        <w:t xml:space="preserve"> </w:t>
      </w:r>
      <w:r w:rsidRPr="00E6043E">
        <w:rPr>
          <w:w w:val="95"/>
          <w:sz w:val="22"/>
          <w:szCs w:val="22"/>
        </w:rPr>
        <w:t>kn</w:t>
      </w:r>
      <w:r w:rsidR="006C343A" w:rsidRPr="00E6043E">
        <w:rPr>
          <w:w w:val="95"/>
          <w:sz w:val="22"/>
          <w:szCs w:val="22"/>
        </w:rPr>
        <w:t xml:space="preserve">, </w:t>
      </w:r>
      <w:r w:rsidR="003919D4">
        <w:rPr>
          <w:w w:val="95"/>
          <w:sz w:val="22"/>
          <w:szCs w:val="22"/>
        </w:rPr>
        <w:t>što je smanjenje</w:t>
      </w:r>
      <w:r w:rsidR="006C343A" w:rsidRPr="00E6043E">
        <w:rPr>
          <w:w w:val="95"/>
          <w:sz w:val="22"/>
          <w:szCs w:val="22"/>
        </w:rPr>
        <w:t xml:space="preserve"> od </w:t>
      </w:r>
      <w:r w:rsidR="003919D4">
        <w:rPr>
          <w:w w:val="95"/>
          <w:sz w:val="22"/>
          <w:szCs w:val="22"/>
        </w:rPr>
        <w:t>2,0</w:t>
      </w:r>
      <w:r w:rsidR="0029317C">
        <w:rPr>
          <w:w w:val="95"/>
          <w:sz w:val="22"/>
          <w:szCs w:val="22"/>
        </w:rPr>
        <w:t>0</w:t>
      </w:r>
      <w:r w:rsidR="006C343A" w:rsidRPr="00E6043E">
        <w:rPr>
          <w:w w:val="95"/>
          <w:sz w:val="22"/>
          <w:szCs w:val="22"/>
        </w:rPr>
        <w:t>% u odnosu na prethodno</w:t>
      </w:r>
      <w:r w:rsidR="00471409">
        <w:rPr>
          <w:w w:val="95"/>
          <w:sz w:val="22"/>
          <w:szCs w:val="22"/>
        </w:rPr>
        <w:t xml:space="preserve"> </w:t>
      </w:r>
      <w:r w:rsidR="006C343A" w:rsidRPr="00E6043E">
        <w:rPr>
          <w:w w:val="95"/>
          <w:sz w:val="22"/>
          <w:szCs w:val="22"/>
        </w:rPr>
        <w:t xml:space="preserve">izvještajno razdoblje. </w:t>
      </w:r>
      <w:r w:rsidR="00471409">
        <w:rPr>
          <w:w w:val="95"/>
          <w:sz w:val="22"/>
          <w:szCs w:val="22"/>
        </w:rPr>
        <w:t>Višak</w:t>
      </w:r>
      <w:r w:rsidR="008F584B" w:rsidRPr="00E6043E">
        <w:rPr>
          <w:w w:val="95"/>
          <w:sz w:val="22"/>
          <w:szCs w:val="22"/>
        </w:rPr>
        <w:t xml:space="preserve"> prihoda</w:t>
      </w:r>
      <w:r w:rsidR="00A370E7" w:rsidRPr="00E6043E">
        <w:rPr>
          <w:w w:val="95"/>
          <w:sz w:val="22"/>
          <w:szCs w:val="22"/>
        </w:rPr>
        <w:t xml:space="preserve"> </w:t>
      </w:r>
      <w:r w:rsidR="008F584B" w:rsidRPr="00E6043E">
        <w:rPr>
          <w:w w:val="95"/>
          <w:sz w:val="22"/>
          <w:szCs w:val="22"/>
        </w:rPr>
        <w:t xml:space="preserve">iznosi </w:t>
      </w:r>
      <w:r w:rsidR="0029317C">
        <w:rPr>
          <w:w w:val="95"/>
          <w:sz w:val="22"/>
          <w:szCs w:val="22"/>
        </w:rPr>
        <w:t>2.84</w:t>
      </w:r>
      <w:r w:rsidR="003919D4">
        <w:rPr>
          <w:w w:val="95"/>
          <w:sz w:val="22"/>
          <w:szCs w:val="22"/>
        </w:rPr>
        <w:t>6.509,56</w:t>
      </w:r>
      <w:r w:rsidR="0029317C">
        <w:rPr>
          <w:w w:val="95"/>
          <w:sz w:val="22"/>
          <w:szCs w:val="22"/>
        </w:rPr>
        <w:t xml:space="preserve"> </w:t>
      </w:r>
      <w:r w:rsidRPr="00E6043E">
        <w:rPr>
          <w:w w:val="95"/>
          <w:sz w:val="22"/>
          <w:szCs w:val="22"/>
        </w:rPr>
        <w:t>kn.</w:t>
      </w:r>
    </w:p>
    <w:p w14:paraId="60C8E527" w14:textId="433AE4E6" w:rsidR="005B51EB" w:rsidRPr="00E6043E" w:rsidRDefault="006C343A" w:rsidP="00F06185">
      <w:pPr>
        <w:pStyle w:val="BodyText"/>
        <w:spacing w:line="254" w:lineRule="auto"/>
        <w:ind w:left="900"/>
        <w:rPr>
          <w:sz w:val="22"/>
          <w:szCs w:val="22"/>
        </w:rPr>
      </w:pPr>
      <w:r w:rsidRPr="00E6043E">
        <w:rPr>
          <w:sz w:val="22"/>
          <w:szCs w:val="22"/>
        </w:rPr>
        <w:t xml:space="preserve">Preneseni </w:t>
      </w:r>
      <w:r w:rsidR="00471409">
        <w:rPr>
          <w:sz w:val="22"/>
          <w:szCs w:val="22"/>
        </w:rPr>
        <w:t>manjak</w:t>
      </w:r>
      <w:r w:rsidRPr="00E6043E">
        <w:rPr>
          <w:sz w:val="22"/>
          <w:szCs w:val="22"/>
        </w:rPr>
        <w:t xml:space="preserve"> prihoda iz 20</w:t>
      </w:r>
      <w:r w:rsidR="0033770E">
        <w:rPr>
          <w:sz w:val="22"/>
          <w:szCs w:val="22"/>
        </w:rPr>
        <w:t>2</w:t>
      </w:r>
      <w:r w:rsidR="0048576B">
        <w:rPr>
          <w:sz w:val="22"/>
          <w:szCs w:val="22"/>
        </w:rPr>
        <w:t>1</w:t>
      </w:r>
      <w:r w:rsidRPr="00E6043E">
        <w:rPr>
          <w:sz w:val="22"/>
          <w:szCs w:val="22"/>
        </w:rPr>
        <w:t xml:space="preserve">. godine iznosi </w:t>
      </w:r>
      <w:r w:rsidR="0048576B">
        <w:rPr>
          <w:sz w:val="22"/>
          <w:szCs w:val="22"/>
        </w:rPr>
        <w:t>203.403,59</w:t>
      </w:r>
      <w:r w:rsidRPr="00E6043E">
        <w:rPr>
          <w:sz w:val="22"/>
          <w:szCs w:val="22"/>
        </w:rPr>
        <w:t xml:space="preserve"> kn, tako da</w:t>
      </w:r>
      <w:r w:rsidR="00D931C1" w:rsidRPr="00E6043E">
        <w:rPr>
          <w:sz w:val="22"/>
          <w:szCs w:val="22"/>
        </w:rPr>
        <w:t xml:space="preserve"> </w:t>
      </w:r>
      <w:r w:rsidR="0048576B">
        <w:rPr>
          <w:sz w:val="22"/>
          <w:szCs w:val="22"/>
        </w:rPr>
        <w:t>višak</w:t>
      </w:r>
      <w:r w:rsidR="0033770E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 xml:space="preserve">prihoda </w:t>
      </w:r>
      <w:r w:rsidR="00D931C1" w:rsidRPr="00E6043E">
        <w:rPr>
          <w:sz w:val="22"/>
          <w:szCs w:val="22"/>
        </w:rPr>
        <w:t xml:space="preserve">i primitaka </w:t>
      </w:r>
      <w:r w:rsidR="0048576B">
        <w:rPr>
          <w:sz w:val="22"/>
          <w:szCs w:val="22"/>
        </w:rPr>
        <w:t xml:space="preserve">raspoloživ </w:t>
      </w:r>
      <w:r w:rsidR="00D931C1" w:rsidRPr="00E6043E">
        <w:rPr>
          <w:sz w:val="22"/>
          <w:szCs w:val="22"/>
        </w:rPr>
        <w:t>u sl</w:t>
      </w:r>
      <w:r w:rsidR="0048576B">
        <w:rPr>
          <w:sz w:val="22"/>
          <w:szCs w:val="22"/>
        </w:rPr>
        <w:t>i</w:t>
      </w:r>
      <w:r w:rsidR="00D931C1" w:rsidRPr="00E6043E">
        <w:rPr>
          <w:sz w:val="22"/>
          <w:szCs w:val="22"/>
        </w:rPr>
        <w:t>jedećem</w:t>
      </w:r>
      <w:r w:rsidRPr="00E6043E">
        <w:rPr>
          <w:sz w:val="22"/>
          <w:szCs w:val="22"/>
        </w:rPr>
        <w:t xml:space="preserve"> razdoblju iznosi</w:t>
      </w:r>
      <w:r w:rsidR="00D931C1" w:rsidRPr="00E6043E">
        <w:rPr>
          <w:sz w:val="22"/>
          <w:szCs w:val="22"/>
        </w:rPr>
        <w:t xml:space="preserve"> </w:t>
      </w:r>
      <w:r w:rsidR="0029317C">
        <w:rPr>
          <w:sz w:val="22"/>
          <w:szCs w:val="22"/>
        </w:rPr>
        <w:t>2.638.558,97</w:t>
      </w:r>
      <w:r w:rsidRPr="00E6043E">
        <w:rPr>
          <w:sz w:val="22"/>
          <w:szCs w:val="22"/>
        </w:rPr>
        <w:t xml:space="preserve"> kn</w:t>
      </w:r>
      <w:r w:rsidR="00F06185">
        <w:rPr>
          <w:sz w:val="22"/>
          <w:szCs w:val="22"/>
        </w:rPr>
        <w:t>.</w:t>
      </w:r>
    </w:p>
    <w:p w14:paraId="2C6E8E72" w14:textId="77777777" w:rsidR="00046730" w:rsidRPr="00E6043E" w:rsidRDefault="00046730">
      <w:pPr>
        <w:pStyle w:val="BodyText"/>
        <w:rPr>
          <w:sz w:val="22"/>
          <w:szCs w:val="22"/>
        </w:rPr>
      </w:pPr>
    </w:p>
    <w:p w14:paraId="6CE031E2" w14:textId="77777777" w:rsidR="00046730" w:rsidRPr="00E6043E" w:rsidRDefault="00046730">
      <w:pPr>
        <w:pStyle w:val="BodyText"/>
        <w:spacing w:before="3"/>
        <w:rPr>
          <w:sz w:val="22"/>
          <w:szCs w:val="22"/>
        </w:rPr>
      </w:pPr>
    </w:p>
    <w:p w14:paraId="6FE69B7E" w14:textId="42FD4FF8" w:rsidR="00046730" w:rsidRPr="00E6043E" w:rsidRDefault="00663362">
      <w:pPr>
        <w:pStyle w:val="Heading1"/>
        <w:spacing w:before="1"/>
        <w:rPr>
          <w:sz w:val="22"/>
          <w:szCs w:val="22"/>
        </w:rPr>
      </w:pPr>
      <w:r w:rsidRPr="00E6043E">
        <w:rPr>
          <w:w w:val="95"/>
          <w:sz w:val="22"/>
          <w:szCs w:val="22"/>
        </w:rPr>
        <w:t>BILJEŠKE UZ IZVJEŠTAJ O OBVEZAMA 20</w:t>
      </w:r>
      <w:r w:rsidR="00925885" w:rsidRPr="00E6043E">
        <w:rPr>
          <w:w w:val="95"/>
          <w:sz w:val="22"/>
          <w:szCs w:val="22"/>
        </w:rPr>
        <w:t>2</w:t>
      </w:r>
      <w:r w:rsidR="00F06185">
        <w:rPr>
          <w:w w:val="95"/>
          <w:sz w:val="22"/>
          <w:szCs w:val="22"/>
        </w:rPr>
        <w:t>2</w:t>
      </w:r>
      <w:r w:rsidRPr="00E6043E">
        <w:rPr>
          <w:w w:val="95"/>
          <w:sz w:val="22"/>
          <w:szCs w:val="22"/>
        </w:rPr>
        <w:t>-</w:t>
      </w:r>
      <w:r w:rsidR="003919D4">
        <w:rPr>
          <w:w w:val="95"/>
          <w:sz w:val="22"/>
          <w:szCs w:val="22"/>
        </w:rPr>
        <w:t>12</w:t>
      </w:r>
    </w:p>
    <w:p w14:paraId="7CE81C4B" w14:textId="77777777" w:rsidR="00046730" w:rsidRPr="00E6043E" w:rsidRDefault="00046730">
      <w:pPr>
        <w:pStyle w:val="BodyText"/>
        <w:spacing w:before="11"/>
        <w:rPr>
          <w:b/>
          <w:sz w:val="22"/>
          <w:szCs w:val="22"/>
        </w:rPr>
      </w:pPr>
    </w:p>
    <w:p w14:paraId="574E7458" w14:textId="6B1B7F9D" w:rsidR="00584AD1" w:rsidRDefault="00F06185" w:rsidP="00584AD1">
      <w:pPr>
        <w:pStyle w:val="BodyText"/>
        <w:spacing w:before="1"/>
        <w:ind w:left="915"/>
        <w:rPr>
          <w:sz w:val="22"/>
          <w:szCs w:val="22"/>
        </w:rPr>
      </w:pPr>
      <w:r w:rsidRPr="00F06185">
        <w:rPr>
          <w:sz w:val="22"/>
          <w:szCs w:val="22"/>
        </w:rPr>
        <w:t>Na</w:t>
      </w:r>
      <w:r w:rsidR="00492004" w:rsidRPr="00F06185">
        <w:rPr>
          <w:sz w:val="22"/>
          <w:szCs w:val="22"/>
        </w:rPr>
        <w:t xml:space="preserve"> </w:t>
      </w:r>
      <w:r w:rsidR="00492004">
        <w:rPr>
          <w:sz w:val="22"/>
          <w:szCs w:val="22"/>
        </w:rPr>
        <w:t>dan 3</w:t>
      </w:r>
      <w:r w:rsidR="003919D4">
        <w:rPr>
          <w:sz w:val="22"/>
          <w:szCs w:val="22"/>
        </w:rPr>
        <w:t>1</w:t>
      </w:r>
      <w:r w:rsidR="00492004">
        <w:rPr>
          <w:sz w:val="22"/>
          <w:szCs w:val="22"/>
        </w:rPr>
        <w:t>.</w:t>
      </w:r>
      <w:r w:rsidR="003919D4">
        <w:rPr>
          <w:sz w:val="22"/>
          <w:szCs w:val="22"/>
        </w:rPr>
        <w:t>12</w:t>
      </w:r>
      <w:r w:rsidR="00492004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="00492004">
        <w:rPr>
          <w:sz w:val="22"/>
          <w:szCs w:val="22"/>
        </w:rPr>
        <w:t xml:space="preserve">. godine Općina Gradec ima iskazane obveze u iznosu od </w:t>
      </w:r>
      <w:r w:rsidR="003919D4">
        <w:rPr>
          <w:sz w:val="22"/>
          <w:szCs w:val="22"/>
        </w:rPr>
        <w:t>596.643,05</w:t>
      </w:r>
      <w:r w:rsidR="00492004">
        <w:rPr>
          <w:sz w:val="22"/>
          <w:szCs w:val="22"/>
        </w:rPr>
        <w:t xml:space="preserve"> kn</w:t>
      </w:r>
      <w:r w:rsidR="003919D4">
        <w:rPr>
          <w:sz w:val="22"/>
          <w:szCs w:val="22"/>
        </w:rPr>
        <w:t>.</w:t>
      </w:r>
    </w:p>
    <w:p w14:paraId="18FBA824" w14:textId="492296A5" w:rsidR="003919D4" w:rsidRDefault="003919D4" w:rsidP="00584AD1">
      <w:pPr>
        <w:pStyle w:val="BodyText"/>
        <w:spacing w:before="1"/>
        <w:ind w:left="915"/>
        <w:rPr>
          <w:sz w:val="22"/>
          <w:szCs w:val="22"/>
        </w:rPr>
      </w:pPr>
      <w:r>
        <w:rPr>
          <w:sz w:val="22"/>
          <w:szCs w:val="22"/>
        </w:rPr>
        <w:t xml:space="preserve">Obaveze su u odnosu na prethodnu godinu smanjene za </w:t>
      </w:r>
      <w:r w:rsidR="00F24A09">
        <w:rPr>
          <w:sz w:val="22"/>
          <w:szCs w:val="22"/>
        </w:rPr>
        <w:t>34,21%.</w:t>
      </w:r>
    </w:p>
    <w:p w14:paraId="4EFA1C92" w14:textId="6C26E4B4" w:rsidR="00657348" w:rsidRDefault="00657348" w:rsidP="00584AD1">
      <w:pPr>
        <w:pStyle w:val="BodyText"/>
        <w:spacing w:before="1"/>
        <w:ind w:left="915"/>
        <w:rPr>
          <w:sz w:val="22"/>
          <w:szCs w:val="22"/>
        </w:rPr>
      </w:pPr>
    </w:p>
    <w:p w14:paraId="2B20BB2A" w14:textId="77777777" w:rsidR="00657348" w:rsidRDefault="00657348" w:rsidP="00584AD1">
      <w:pPr>
        <w:pStyle w:val="BodyText"/>
        <w:spacing w:before="1"/>
        <w:ind w:left="915"/>
        <w:rPr>
          <w:sz w:val="22"/>
          <w:szCs w:val="22"/>
        </w:rPr>
      </w:pPr>
    </w:p>
    <w:p w14:paraId="459C9681" w14:textId="22F35685" w:rsidR="00657348" w:rsidRDefault="00657348" w:rsidP="00657348">
      <w:pPr>
        <w:pStyle w:val="Heading1"/>
        <w:spacing w:before="0"/>
        <w:ind w:left="924"/>
        <w:rPr>
          <w:w w:val="90"/>
          <w:sz w:val="22"/>
          <w:szCs w:val="22"/>
        </w:rPr>
      </w:pPr>
      <w:r w:rsidRPr="00657348">
        <w:rPr>
          <w:w w:val="90"/>
          <w:sz w:val="22"/>
          <w:szCs w:val="22"/>
        </w:rPr>
        <w:t>BILJEŠKE UZ BILANCU 202</w:t>
      </w:r>
      <w:r w:rsidR="009E6B7D">
        <w:rPr>
          <w:w w:val="90"/>
          <w:sz w:val="22"/>
          <w:szCs w:val="22"/>
        </w:rPr>
        <w:t>2</w:t>
      </w:r>
      <w:r w:rsidRPr="00657348">
        <w:rPr>
          <w:w w:val="90"/>
          <w:sz w:val="22"/>
          <w:szCs w:val="22"/>
        </w:rPr>
        <w:t>-12</w:t>
      </w:r>
    </w:p>
    <w:p w14:paraId="6C4AEE07" w14:textId="119A67D9" w:rsidR="009E6B7D" w:rsidRDefault="009E6B7D" w:rsidP="00657348">
      <w:pPr>
        <w:pStyle w:val="Heading1"/>
        <w:spacing w:before="0"/>
        <w:ind w:left="924"/>
        <w:rPr>
          <w:w w:val="90"/>
          <w:sz w:val="22"/>
          <w:szCs w:val="22"/>
        </w:rPr>
      </w:pPr>
    </w:p>
    <w:p w14:paraId="6B8EB97C" w14:textId="10D18AF6" w:rsidR="009E6B7D" w:rsidRDefault="009E6B7D" w:rsidP="00657348">
      <w:pPr>
        <w:pStyle w:val="Heading1"/>
        <w:spacing w:before="0"/>
        <w:ind w:left="924"/>
        <w:rPr>
          <w:b w:val="0"/>
          <w:bCs w:val="0"/>
          <w:w w:val="90"/>
          <w:sz w:val="22"/>
          <w:szCs w:val="22"/>
        </w:rPr>
      </w:pPr>
      <w:r w:rsidRPr="009E6B7D">
        <w:rPr>
          <w:b w:val="0"/>
          <w:bCs w:val="0"/>
          <w:w w:val="90"/>
          <w:sz w:val="22"/>
          <w:szCs w:val="22"/>
        </w:rPr>
        <w:t xml:space="preserve">Imovina </w:t>
      </w:r>
      <w:r>
        <w:rPr>
          <w:b w:val="0"/>
          <w:bCs w:val="0"/>
          <w:w w:val="90"/>
          <w:sz w:val="22"/>
          <w:szCs w:val="22"/>
        </w:rPr>
        <w:t>Općine Gradec je u odnosu na proteklu godinu povećana za 19,30%.</w:t>
      </w:r>
    </w:p>
    <w:p w14:paraId="51CCB77D" w14:textId="35A81220" w:rsidR="009E6B7D" w:rsidRDefault="009E6B7D" w:rsidP="00657348">
      <w:pPr>
        <w:pStyle w:val="Heading1"/>
        <w:spacing w:before="0"/>
        <w:ind w:left="924"/>
        <w:rPr>
          <w:b w:val="0"/>
          <w:bCs w:val="0"/>
          <w:w w:val="90"/>
          <w:sz w:val="22"/>
          <w:szCs w:val="22"/>
        </w:rPr>
      </w:pPr>
    </w:p>
    <w:p w14:paraId="0BCC15B1" w14:textId="377457AE" w:rsidR="009E6B7D" w:rsidRPr="009E6B7D" w:rsidRDefault="009E6B7D" w:rsidP="00657348">
      <w:pPr>
        <w:pStyle w:val="Heading1"/>
        <w:spacing w:before="0"/>
        <w:ind w:left="924"/>
        <w:rPr>
          <w:b w:val="0"/>
          <w:bCs w:val="0"/>
          <w:sz w:val="22"/>
          <w:szCs w:val="22"/>
        </w:rPr>
      </w:pPr>
      <w:r>
        <w:rPr>
          <w:b w:val="0"/>
          <w:bCs w:val="0"/>
          <w:w w:val="90"/>
          <w:sz w:val="22"/>
          <w:szCs w:val="22"/>
        </w:rPr>
        <w:t>Novac na računu kod tuzemnih poslovnih banka-povećan je iznos salda žiro računa za 957,10%.</w:t>
      </w:r>
    </w:p>
    <w:p w14:paraId="2346A2D0" w14:textId="77777777" w:rsidR="00657348" w:rsidRPr="00657348" w:rsidRDefault="00657348" w:rsidP="00657348">
      <w:pPr>
        <w:pStyle w:val="BodyText"/>
        <w:spacing w:before="11"/>
        <w:rPr>
          <w:b/>
          <w:sz w:val="22"/>
          <w:szCs w:val="22"/>
        </w:rPr>
      </w:pPr>
    </w:p>
    <w:p w14:paraId="67E0D822" w14:textId="785BE84A" w:rsidR="00657348" w:rsidRPr="00657348" w:rsidRDefault="00657348" w:rsidP="00BB1ABA">
      <w:pPr>
        <w:spacing w:line="254" w:lineRule="auto"/>
        <w:ind w:left="924"/>
      </w:pPr>
      <w:r w:rsidRPr="00657348">
        <w:rPr>
          <w:b/>
          <w:w w:val="90"/>
        </w:rPr>
        <w:t>Ceste, željeznice i ostali prometni objekti–</w:t>
      </w:r>
      <w:r w:rsidRPr="00657348">
        <w:rPr>
          <w:w w:val="90"/>
        </w:rPr>
        <w:t xml:space="preserve">povećana je vrijednost </w:t>
      </w:r>
      <w:r w:rsidRPr="00657348">
        <w:t>nerazvrstanih cesta zbog njihove modernizacije i asfaltiranja.</w:t>
      </w:r>
    </w:p>
    <w:p w14:paraId="37D070A3" w14:textId="71E578D6" w:rsidR="00657348" w:rsidRPr="00657348" w:rsidRDefault="00657348" w:rsidP="00BB1ABA">
      <w:pPr>
        <w:spacing w:line="254" w:lineRule="auto"/>
        <w:ind w:left="924" w:right="362"/>
      </w:pPr>
      <w:r w:rsidRPr="00657348">
        <w:rPr>
          <w:b/>
          <w:w w:val="90"/>
        </w:rPr>
        <w:t>Ostali građevinski objekti–</w:t>
      </w:r>
      <w:r w:rsidRPr="00657348">
        <w:rPr>
          <w:w w:val="90"/>
        </w:rPr>
        <w:t xml:space="preserve">povećana je vrijednost ostalih građevinskih </w:t>
      </w:r>
      <w:r w:rsidRPr="00657348">
        <w:t>objekata zbog ulaganja u obnovu društvenih domova.</w:t>
      </w:r>
    </w:p>
    <w:p w14:paraId="527DE05A" w14:textId="6C63260D" w:rsidR="00657348" w:rsidRPr="00657348" w:rsidRDefault="00657348" w:rsidP="00BB1ABA">
      <w:pPr>
        <w:spacing w:before="13" w:line="252" w:lineRule="auto"/>
        <w:ind w:left="924" w:right="362"/>
        <w:rPr>
          <w:spacing w:val="-13"/>
          <w:w w:val="90"/>
        </w:rPr>
      </w:pPr>
      <w:r w:rsidRPr="00657348">
        <w:rPr>
          <w:b/>
          <w:w w:val="90"/>
        </w:rPr>
        <w:t>Uređaji, strojevi i oprema za ostale namjene</w:t>
      </w:r>
      <w:r w:rsidRPr="00657348">
        <w:rPr>
          <w:w w:val="90"/>
        </w:rPr>
        <w:t xml:space="preserve">– povećana je vrijednost </w:t>
      </w:r>
      <w:r w:rsidR="00BB1ABA">
        <w:rPr>
          <w:w w:val="90"/>
        </w:rPr>
        <w:t xml:space="preserve">za 929,70 % </w:t>
      </w:r>
      <w:r w:rsidRPr="00657348">
        <w:rPr>
          <w:w w:val="90"/>
        </w:rPr>
        <w:t xml:space="preserve">zbog ulaganja u </w:t>
      </w:r>
      <w:r w:rsidR="00BB1ABA">
        <w:rPr>
          <w:w w:val="90"/>
        </w:rPr>
        <w:t>klime</w:t>
      </w:r>
      <w:r w:rsidRPr="00657348">
        <w:rPr>
          <w:w w:val="90"/>
        </w:rPr>
        <w:t xml:space="preserve"> </w:t>
      </w:r>
      <w:r w:rsidR="00BB1ABA">
        <w:rPr>
          <w:w w:val="90"/>
        </w:rPr>
        <w:t xml:space="preserve">uređaje </w:t>
      </w:r>
      <w:r w:rsidRPr="00657348">
        <w:rPr>
          <w:w w:val="90"/>
        </w:rPr>
        <w:t xml:space="preserve">za </w:t>
      </w:r>
      <w:r w:rsidR="00BB1ABA">
        <w:rPr>
          <w:w w:val="90"/>
        </w:rPr>
        <w:t>uredske prostorije i sale za sastanke.</w:t>
      </w:r>
    </w:p>
    <w:p w14:paraId="2E3B87FF" w14:textId="4675EED6" w:rsidR="00657348" w:rsidRPr="00657348" w:rsidRDefault="00657348" w:rsidP="009E6B7D">
      <w:pPr>
        <w:spacing w:before="13" w:line="252" w:lineRule="auto"/>
        <w:ind w:left="924" w:right="362"/>
        <w:rPr>
          <w:w w:val="90"/>
        </w:rPr>
      </w:pPr>
      <w:r w:rsidRPr="00657348">
        <w:rPr>
          <w:b/>
          <w:w w:val="90"/>
        </w:rPr>
        <w:t>Novac na računu kod tuzemnih poslovnih banaka</w:t>
      </w:r>
      <w:r w:rsidRPr="00657348">
        <w:rPr>
          <w:w w:val="90"/>
        </w:rPr>
        <w:t>-</w:t>
      </w:r>
      <w:r w:rsidR="009E6B7D">
        <w:rPr>
          <w:w w:val="90"/>
        </w:rPr>
        <w:t xml:space="preserve">povećan </w:t>
      </w:r>
      <w:r w:rsidRPr="00657348">
        <w:rPr>
          <w:w w:val="90"/>
        </w:rPr>
        <w:t>je iznos sredstava na žiro-računu za 9</w:t>
      </w:r>
      <w:r w:rsidR="009E6B7D">
        <w:rPr>
          <w:w w:val="90"/>
        </w:rPr>
        <w:t>57,10</w:t>
      </w:r>
      <w:r w:rsidRPr="00657348">
        <w:rPr>
          <w:w w:val="90"/>
        </w:rPr>
        <w:t xml:space="preserve">% zbog </w:t>
      </w:r>
      <w:r w:rsidR="009E6B7D">
        <w:rPr>
          <w:w w:val="90"/>
        </w:rPr>
        <w:t>primitka dijela sredstava za izgradnju dječjeg vrtića</w:t>
      </w:r>
      <w:r w:rsidRPr="00657348">
        <w:rPr>
          <w:w w:val="90"/>
        </w:rPr>
        <w:t>.</w:t>
      </w:r>
    </w:p>
    <w:p w14:paraId="3CDD1170" w14:textId="24E8A317" w:rsidR="00657348" w:rsidRPr="00657348" w:rsidRDefault="00657348" w:rsidP="009E6B7D">
      <w:pPr>
        <w:spacing w:before="13" w:line="252" w:lineRule="auto"/>
        <w:ind w:left="924" w:right="362"/>
        <w:rPr>
          <w:spacing w:val="-13"/>
          <w:w w:val="90"/>
        </w:rPr>
      </w:pPr>
      <w:r w:rsidRPr="00657348">
        <w:rPr>
          <w:b/>
          <w:spacing w:val="-3"/>
          <w:w w:val="90"/>
        </w:rPr>
        <w:t xml:space="preserve">Potraživanja za prihode poslovanja- </w:t>
      </w:r>
      <w:r w:rsidR="009E6B7D">
        <w:rPr>
          <w:spacing w:val="-3"/>
          <w:w w:val="90"/>
        </w:rPr>
        <w:t>povećana</w:t>
      </w:r>
      <w:r w:rsidRPr="00657348">
        <w:rPr>
          <w:w w:val="90"/>
        </w:rPr>
        <w:t xml:space="preserve"> su potraživanja z</w:t>
      </w:r>
      <w:r w:rsidR="009E6B7D">
        <w:rPr>
          <w:w w:val="90"/>
        </w:rPr>
        <w:t>a naknadu za uređenja vodai šumski doprinos-4. kvartal.</w:t>
      </w:r>
      <w:r w:rsidRPr="00657348">
        <w:rPr>
          <w:w w:val="90"/>
        </w:rPr>
        <w:t xml:space="preserve"> </w:t>
      </w:r>
    </w:p>
    <w:p w14:paraId="07F2BA53" w14:textId="0AC5109B" w:rsidR="00657348" w:rsidRPr="00657348" w:rsidRDefault="009E6B7D" w:rsidP="009E6B7D">
      <w:pPr>
        <w:spacing w:before="13" w:line="252" w:lineRule="auto"/>
        <w:ind w:right="362"/>
        <w:rPr>
          <w:spacing w:val="-12"/>
          <w:w w:val="90"/>
        </w:rPr>
      </w:pPr>
      <w:r>
        <w:rPr>
          <w:b/>
          <w:w w:val="90"/>
        </w:rPr>
        <w:t xml:space="preserve">                 </w:t>
      </w:r>
      <w:r w:rsidR="00657348" w:rsidRPr="00657348">
        <w:rPr>
          <w:b/>
          <w:w w:val="90"/>
        </w:rPr>
        <w:t>Obveze-</w:t>
      </w:r>
      <w:r w:rsidR="00657348" w:rsidRPr="00657348">
        <w:rPr>
          <w:w w:val="90"/>
        </w:rPr>
        <w:t xml:space="preserve">smanjene su </w:t>
      </w:r>
      <w:r w:rsidR="00657348" w:rsidRPr="00657348">
        <w:rPr>
          <w:spacing w:val="-3"/>
          <w:w w:val="90"/>
        </w:rPr>
        <w:t xml:space="preserve">obveze za </w:t>
      </w:r>
      <w:r>
        <w:rPr>
          <w:spacing w:val="-3"/>
          <w:w w:val="90"/>
        </w:rPr>
        <w:t>34,20</w:t>
      </w:r>
      <w:r w:rsidR="00657348" w:rsidRPr="00657348">
        <w:rPr>
          <w:spacing w:val="-3"/>
          <w:w w:val="90"/>
        </w:rPr>
        <w:t>% jer su računi redovno podmirivani</w:t>
      </w:r>
      <w:r w:rsidR="00657348" w:rsidRPr="00657348">
        <w:rPr>
          <w:spacing w:val="-12"/>
          <w:w w:val="90"/>
        </w:rPr>
        <w:t>.</w:t>
      </w:r>
    </w:p>
    <w:p w14:paraId="0021E0BF" w14:textId="4A4D6EFB" w:rsidR="00657348" w:rsidRPr="00657348" w:rsidRDefault="00657348" w:rsidP="00657348">
      <w:pPr>
        <w:pStyle w:val="BodyText"/>
        <w:spacing w:before="1"/>
        <w:ind w:left="915"/>
        <w:rPr>
          <w:sz w:val="22"/>
          <w:szCs w:val="22"/>
        </w:rPr>
      </w:pPr>
      <w:r w:rsidRPr="00657348">
        <w:rPr>
          <w:b/>
          <w:w w:val="90"/>
          <w:sz w:val="22"/>
          <w:szCs w:val="22"/>
        </w:rPr>
        <w:t>Obveze za naknade građanima i kućanstvima-</w:t>
      </w:r>
      <w:r w:rsidRPr="00657348">
        <w:rPr>
          <w:w w:val="90"/>
          <w:sz w:val="22"/>
          <w:szCs w:val="22"/>
        </w:rPr>
        <w:t xml:space="preserve">povećane su </w:t>
      </w:r>
      <w:r w:rsidRPr="00657348">
        <w:rPr>
          <w:spacing w:val="-3"/>
          <w:w w:val="90"/>
          <w:sz w:val="22"/>
          <w:szCs w:val="22"/>
        </w:rPr>
        <w:t>obveze zbog većeg broja odobrenih pomoći građanima u poteškoćama</w:t>
      </w:r>
    </w:p>
    <w:p w14:paraId="5A4CA353" w14:textId="25A95795" w:rsidR="00657348" w:rsidRPr="00657348" w:rsidRDefault="00657348" w:rsidP="00584AD1">
      <w:pPr>
        <w:pStyle w:val="BodyText"/>
        <w:spacing w:before="1"/>
        <w:ind w:left="915"/>
        <w:rPr>
          <w:w w:val="95"/>
          <w:sz w:val="22"/>
          <w:szCs w:val="22"/>
        </w:rPr>
      </w:pPr>
    </w:p>
    <w:p w14:paraId="7B803912" w14:textId="52B0D636" w:rsidR="00657348" w:rsidRPr="00657348" w:rsidRDefault="00657348" w:rsidP="00584AD1">
      <w:pPr>
        <w:pStyle w:val="BodyText"/>
        <w:spacing w:before="1"/>
        <w:ind w:left="915"/>
        <w:rPr>
          <w:w w:val="95"/>
          <w:sz w:val="22"/>
          <w:szCs w:val="22"/>
        </w:rPr>
      </w:pPr>
    </w:p>
    <w:p w14:paraId="03C97AAB" w14:textId="77777777" w:rsidR="00657348" w:rsidRPr="00657348" w:rsidRDefault="00657348" w:rsidP="00657348">
      <w:pPr>
        <w:pStyle w:val="Heading1"/>
        <w:spacing w:before="1"/>
        <w:rPr>
          <w:w w:val="90"/>
          <w:sz w:val="22"/>
          <w:szCs w:val="22"/>
        </w:rPr>
      </w:pPr>
      <w:r w:rsidRPr="00657348">
        <w:rPr>
          <w:w w:val="90"/>
          <w:sz w:val="22"/>
          <w:szCs w:val="22"/>
        </w:rPr>
        <w:t xml:space="preserve">BILJEŠKE UZ </w:t>
      </w:r>
      <w:r w:rsidRPr="00657348">
        <w:rPr>
          <w:spacing w:val="-4"/>
          <w:w w:val="90"/>
          <w:sz w:val="22"/>
          <w:szCs w:val="22"/>
        </w:rPr>
        <w:t xml:space="preserve">IZVJEŠTAJ </w:t>
      </w:r>
      <w:r w:rsidRPr="00657348">
        <w:rPr>
          <w:w w:val="90"/>
          <w:sz w:val="22"/>
          <w:szCs w:val="22"/>
        </w:rPr>
        <w:t xml:space="preserve">O RASHODIMA PREMA </w:t>
      </w:r>
      <w:r w:rsidRPr="00657348">
        <w:rPr>
          <w:spacing w:val="-3"/>
          <w:w w:val="90"/>
          <w:sz w:val="22"/>
          <w:szCs w:val="22"/>
        </w:rPr>
        <w:t xml:space="preserve">FUNKCIJSKOJ </w:t>
      </w:r>
      <w:r w:rsidRPr="00657348">
        <w:rPr>
          <w:w w:val="90"/>
          <w:sz w:val="22"/>
          <w:szCs w:val="22"/>
        </w:rPr>
        <w:t xml:space="preserve">KLASIFIKACIJI </w:t>
      </w:r>
    </w:p>
    <w:p w14:paraId="6373A2E6" w14:textId="7A61E2C5" w:rsidR="00657348" w:rsidRPr="00657348" w:rsidRDefault="00657348" w:rsidP="00657348">
      <w:pPr>
        <w:pStyle w:val="Heading1"/>
        <w:spacing w:before="1"/>
        <w:rPr>
          <w:sz w:val="22"/>
          <w:szCs w:val="22"/>
        </w:rPr>
      </w:pPr>
      <w:r w:rsidRPr="00657348">
        <w:rPr>
          <w:w w:val="90"/>
          <w:sz w:val="22"/>
          <w:szCs w:val="22"/>
        </w:rPr>
        <w:t>2022-12</w:t>
      </w:r>
    </w:p>
    <w:p w14:paraId="663D34E8" w14:textId="77777777" w:rsidR="00657348" w:rsidRPr="00657348" w:rsidRDefault="00657348" w:rsidP="00657348">
      <w:pPr>
        <w:pStyle w:val="BodyText"/>
        <w:spacing w:before="10"/>
        <w:rPr>
          <w:b/>
          <w:sz w:val="22"/>
          <w:szCs w:val="22"/>
        </w:rPr>
      </w:pPr>
    </w:p>
    <w:p w14:paraId="5523A2F0" w14:textId="1269DD35" w:rsidR="00657348" w:rsidRPr="00657348" w:rsidRDefault="00BB1ABA" w:rsidP="00BB1ABA">
      <w:pPr>
        <w:pStyle w:val="BodyText"/>
        <w:spacing w:before="1"/>
        <w:rPr>
          <w:sz w:val="22"/>
          <w:szCs w:val="22"/>
        </w:rPr>
      </w:pPr>
      <w:r>
        <w:rPr>
          <w:w w:val="95"/>
          <w:sz w:val="22"/>
          <w:szCs w:val="22"/>
        </w:rPr>
        <w:t xml:space="preserve">                </w:t>
      </w:r>
      <w:r w:rsidR="00657348" w:rsidRPr="00657348">
        <w:rPr>
          <w:w w:val="95"/>
          <w:sz w:val="22"/>
          <w:szCs w:val="22"/>
        </w:rPr>
        <w:t>Sukladno povećanju ukupnih rashoda izvršeni su i rashodi prema funkcijskoj klasifikaciji.</w:t>
      </w:r>
    </w:p>
    <w:p w14:paraId="6516B60C" w14:textId="24450440" w:rsidR="00657348" w:rsidRPr="00657348" w:rsidRDefault="00657348" w:rsidP="00584AD1">
      <w:pPr>
        <w:pStyle w:val="BodyText"/>
        <w:spacing w:before="1"/>
        <w:ind w:left="915"/>
        <w:rPr>
          <w:w w:val="95"/>
          <w:sz w:val="22"/>
          <w:szCs w:val="22"/>
        </w:rPr>
      </w:pPr>
    </w:p>
    <w:p w14:paraId="322853BC" w14:textId="77777777" w:rsidR="00046730" w:rsidRPr="00E6043E" w:rsidRDefault="00046730">
      <w:pPr>
        <w:pStyle w:val="BodyText"/>
        <w:spacing w:before="1"/>
        <w:rPr>
          <w:sz w:val="22"/>
          <w:szCs w:val="22"/>
        </w:rPr>
      </w:pPr>
    </w:p>
    <w:p w14:paraId="50213082" w14:textId="0CF7B3C9" w:rsidR="00046730" w:rsidRPr="00E6043E" w:rsidRDefault="00663362">
      <w:pPr>
        <w:ind w:left="926"/>
      </w:pPr>
      <w:r w:rsidRPr="00E6043E">
        <w:t xml:space="preserve">U </w:t>
      </w:r>
      <w:r w:rsidR="009201B0" w:rsidRPr="00E6043E">
        <w:t>Gradecu</w:t>
      </w:r>
      <w:r w:rsidRPr="00E6043E">
        <w:t xml:space="preserve">, </w:t>
      </w:r>
      <w:r w:rsidR="0029317C">
        <w:t>1</w:t>
      </w:r>
      <w:r w:rsidR="00657348">
        <w:t>5</w:t>
      </w:r>
      <w:r w:rsidR="009201B0" w:rsidRPr="00E6043E">
        <w:t>.</w:t>
      </w:r>
      <w:r w:rsidR="00657348">
        <w:t>02</w:t>
      </w:r>
      <w:r w:rsidR="00F22860" w:rsidRPr="00E6043E">
        <w:t>.202</w:t>
      </w:r>
      <w:r w:rsidR="00657348">
        <w:t>3</w:t>
      </w:r>
      <w:r w:rsidR="00F22860" w:rsidRPr="00E6043E">
        <w:t>.</w:t>
      </w:r>
    </w:p>
    <w:p w14:paraId="244EC392" w14:textId="77777777" w:rsidR="00046730" w:rsidRPr="00E6043E" w:rsidRDefault="00046730">
      <w:pPr>
        <w:pStyle w:val="BodyText"/>
        <w:spacing w:before="1"/>
        <w:rPr>
          <w:sz w:val="22"/>
          <w:szCs w:val="22"/>
        </w:rPr>
      </w:pPr>
    </w:p>
    <w:p w14:paraId="7CB1716E" w14:textId="1AB8D933" w:rsidR="009201B0" w:rsidRPr="00E6043E" w:rsidRDefault="00663362">
      <w:pPr>
        <w:tabs>
          <w:tab w:val="left" w:pos="6793"/>
        </w:tabs>
        <w:spacing w:before="1" w:line="256" w:lineRule="auto"/>
        <w:ind w:left="926" w:right="849"/>
        <w:rPr>
          <w:w w:val="90"/>
        </w:rPr>
      </w:pPr>
      <w:r w:rsidRPr="00E6043E">
        <w:rPr>
          <w:w w:val="90"/>
        </w:rPr>
        <w:t>Osoba</w:t>
      </w:r>
      <w:r w:rsidR="00030558">
        <w:rPr>
          <w:w w:val="90"/>
        </w:rPr>
        <w:t xml:space="preserve"> </w:t>
      </w:r>
      <w:r w:rsidRPr="00E6043E">
        <w:rPr>
          <w:spacing w:val="-3"/>
          <w:w w:val="90"/>
        </w:rPr>
        <w:t>za</w:t>
      </w:r>
      <w:r w:rsidR="00030558">
        <w:rPr>
          <w:spacing w:val="-3"/>
          <w:w w:val="90"/>
        </w:rPr>
        <w:t xml:space="preserve"> </w:t>
      </w:r>
      <w:r w:rsidRPr="00E6043E">
        <w:rPr>
          <w:w w:val="90"/>
        </w:rPr>
        <w:t>kontaktiranje:</w:t>
      </w:r>
      <w:r w:rsidR="009201B0" w:rsidRPr="00E6043E">
        <w:rPr>
          <w:spacing w:val="-7"/>
          <w:w w:val="90"/>
        </w:rPr>
        <w:t>M</w:t>
      </w:r>
      <w:r w:rsidR="00030558">
        <w:rPr>
          <w:spacing w:val="-7"/>
          <w:w w:val="90"/>
        </w:rPr>
        <w:t>arica Kozumplik</w:t>
      </w:r>
      <w:r w:rsidRPr="00E6043E">
        <w:rPr>
          <w:w w:val="90"/>
        </w:rPr>
        <w:tab/>
      </w:r>
    </w:p>
    <w:p w14:paraId="3E598E69" w14:textId="509B755C" w:rsidR="00046730" w:rsidRDefault="00675C32" w:rsidP="009201B0">
      <w:pPr>
        <w:tabs>
          <w:tab w:val="left" w:pos="6793"/>
        </w:tabs>
        <w:spacing w:before="1" w:line="256" w:lineRule="auto"/>
        <w:ind w:right="849"/>
      </w:pPr>
      <w:r w:rsidRPr="00E6043E">
        <w:rPr>
          <w:spacing w:val="-5"/>
        </w:rPr>
        <w:t xml:space="preserve">                </w:t>
      </w:r>
      <w:r w:rsidR="00663362" w:rsidRPr="00E6043E">
        <w:rPr>
          <w:spacing w:val="-5"/>
        </w:rPr>
        <w:t xml:space="preserve">Telefon </w:t>
      </w:r>
      <w:r w:rsidR="00663362" w:rsidRPr="00E6043E">
        <w:rPr>
          <w:spacing w:val="-3"/>
        </w:rPr>
        <w:t>za kontakt:</w:t>
      </w:r>
      <w:r w:rsidR="00030558">
        <w:t>01 2797 097</w:t>
      </w:r>
    </w:p>
    <w:p w14:paraId="38BD0B03" w14:textId="08F1456C" w:rsidR="00030558" w:rsidRPr="00E6043E" w:rsidRDefault="00030558" w:rsidP="009201B0">
      <w:pPr>
        <w:tabs>
          <w:tab w:val="left" w:pos="6793"/>
        </w:tabs>
        <w:spacing w:before="1" w:line="256" w:lineRule="auto"/>
        <w:ind w:right="849"/>
      </w:pPr>
      <w:r>
        <w:t xml:space="preserve">               Email:</w:t>
      </w:r>
      <w:r w:rsidR="00674126">
        <w:t>kozumplik.marica</w:t>
      </w:r>
      <w:r>
        <w:t>@g</w:t>
      </w:r>
      <w:r w:rsidR="00674126">
        <w:t>mail.com</w:t>
      </w:r>
    </w:p>
    <w:p w14:paraId="0CB918F5" w14:textId="17B5982F" w:rsidR="00046730" w:rsidRPr="00E6043E" w:rsidRDefault="00663362">
      <w:pPr>
        <w:spacing w:line="250" w:lineRule="exact"/>
        <w:ind w:left="926"/>
      </w:pPr>
      <w:r w:rsidRPr="00E6043E">
        <w:t>Odgovorna osoba:</w:t>
      </w:r>
      <w:r w:rsidR="00030558">
        <w:t>Ljubica Ambrušec</w:t>
      </w:r>
      <w:r w:rsidR="009201B0" w:rsidRPr="00E6043E">
        <w:t>, mag.ing.agr.</w:t>
      </w:r>
    </w:p>
    <w:p w14:paraId="33FF1512" w14:textId="77777777" w:rsidR="009201B0" w:rsidRPr="00E6043E" w:rsidRDefault="009201B0">
      <w:pPr>
        <w:spacing w:line="250" w:lineRule="exact"/>
        <w:ind w:left="926"/>
      </w:pPr>
    </w:p>
    <w:p w14:paraId="5BD81181" w14:textId="77777777" w:rsidR="009201B0" w:rsidRPr="00E6043E" w:rsidRDefault="009201B0">
      <w:pPr>
        <w:spacing w:line="250" w:lineRule="exact"/>
        <w:ind w:left="926"/>
      </w:pPr>
    </w:p>
    <w:p w14:paraId="0B246406" w14:textId="77777777" w:rsidR="00046730" w:rsidRPr="00E6043E" w:rsidRDefault="00046730">
      <w:pPr>
        <w:pStyle w:val="BodyText"/>
        <w:rPr>
          <w:sz w:val="22"/>
          <w:szCs w:val="22"/>
        </w:rPr>
      </w:pPr>
    </w:p>
    <w:sectPr w:rsidR="00046730" w:rsidRPr="00E6043E" w:rsidSect="00E6043E">
      <w:pgSz w:w="11900" w:h="16840"/>
      <w:pgMar w:top="720" w:right="720" w:bottom="720" w:left="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38BF" w14:textId="77777777" w:rsidR="00362138" w:rsidRDefault="00362138" w:rsidP="00F351E4">
      <w:r>
        <w:separator/>
      </w:r>
    </w:p>
  </w:endnote>
  <w:endnote w:type="continuationSeparator" w:id="0">
    <w:p w14:paraId="47543D41" w14:textId="77777777" w:rsidR="00362138" w:rsidRDefault="00362138" w:rsidP="00F3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075A" w14:textId="77777777" w:rsidR="00362138" w:rsidRDefault="00362138" w:rsidP="00F351E4">
      <w:r>
        <w:separator/>
      </w:r>
    </w:p>
  </w:footnote>
  <w:footnote w:type="continuationSeparator" w:id="0">
    <w:p w14:paraId="6E2DA02F" w14:textId="77777777" w:rsidR="00362138" w:rsidRDefault="00362138" w:rsidP="00F3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30"/>
    <w:rsid w:val="00030558"/>
    <w:rsid w:val="00043C17"/>
    <w:rsid w:val="00046730"/>
    <w:rsid w:val="000627D5"/>
    <w:rsid w:val="0006357F"/>
    <w:rsid w:val="00067617"/>
    <w:rsid w:val="00072094"/>
    <w:rsid w:val="00072A38"/>
    <w:rsid w:val="000B015A"/>
    <w:rsid w:val="000B13AF"/>
    <w:rsid w:val="000E321A"/>
    <w:rsid w:val="000F1B84"/>
    <w:rsid w:val="00141781"/>
    <w:rsid w:val="00142041"/>
    <w:rsid w:val="00150810"/>
    <w:rsid w:val="0016312C"/>
    <w:rsid w:val="0016453C"/>
    <w:rsid w:val="00165931"/>
    <w:rsid w:val="00197AFF"/>
    <w:rsid w:val="001A091F"/>
    <w:rsid w:val="001C0CB1"/>
    <w:rsid w:val="001D79D4"/>
    <w:rsid w:val="001E067E"/>
    <w:rsid w:val="001E53DD"/>
    <w:rsid w:val="00201FD0"/>
    <w:rsid w:val="00207EFC"/>
    <w:rsid w:val="002273B2"/>
    <w:rsid w:val="002473A1"/>
    <w:rsid w:val="00254DE6"/>
    <w:rsid w:val="00255BAC"/>
    <w:rsid w:val="0027730E"/>
    <w:rsid w:val="00280869"/>
    <w:rsid w:val="002907C8"/>
    <w:rsid w:val="0029317C"/>
    <w:rsid w:val="00296C2F"/>
    <w:rsid w:val="002C2D5C"/>
    <w:rsid w:val="002C5F38"/>
    <w:rsid w:val="002D7F88"/>
    <w:rsid w:val="00303403"/>
    <w:rsid w:val="003243EF"/>
    <w:rsid w:val="0033770E"/>
    <w:rsid w:val="0035212C"/>
    <w:rsid w:val="00362138"/>
    <w:rsid w:val="003860FE"/>
    <w:rsid w:val="003913BC"/>
    <w:rsid w:val="003919D4"/>
    <w:rsid w:val="003B019C"/>
    <w:rsid w:val="003B4C26"/>
    <w:rsid w:val="003D420D"/>
    <w:rsid w:val="003D49C1"/>
    <w:rsid w:val="003D7706"/>
    <w:rsid w:val="00410AA8"/>
    <w:rsid w:val="004350D3"/>
    <w:rsid w:val="00442001"/>
    <w:rsid w:val="004517C4"/>
    <w:rsid w:val="00470D3B"/>
    <w:rsid w:val="00471409"/>
    <w:rsid w:val="00473039"/>
    <w:rsid w:val="0047741D"/>
    <w:rsid w:val="0048576B"/>
    <w:rsid w:val="00492004"/>
    <w:rsid w:val="004B167C"/>
    <w:rsid w:val="004B48BE"/>
    <w:rsid w:val="004D4C63"/>
    <w:rsid w:val="004E3FEC"/>
    <w:rsid w:val="00515CCF"/>
    <w:rsid w:val="00524C13"/>
    <w:rsid w:val="0053222B"/>
    <w:rsid w:val="00546654"/>
    <w:rsid w:val="00547DFC"/>
    <w:rsid w:val="00563C02"/>
    <w:rsid w:val="00576FCB"/>
    <w:rsid w:val="00581B7E"/>
    <w:rsid w:val="00584AD1"/>
    <w:rsid w:val="005861D9"/>
    <w:rsid w:val="00586C78"/>
    <w:rsid w:val="005920E6"/>
    <w:rsid w:val="005B51EB"/>
    <w:rsid w:val="005B5876"/>
    <w:rsid w:val="005D04D2"/>
    <w:rsid w:val="005D4A42"/>
    <w:rsid w:val="00611747"/>
    <w:rsid w:val="0062137E"/>
    <w:rsid w:val="00625D4C"/>
    <w:rsid w:val="006307B0"/>
    <w:rsid w:val="00657348"/>
    <w:rsid w:val="00663362"/>
    <w:rsid w:val="00674126"/>
    <w:rsid w:val="00675C32"/>
    <w:rsid w:val="00676AFE"/>
    <w:rsid w:val="00677E54"/>
    <w:rsid w:val="00694F2B"/>
    <w:rsid w:val="006A37F3"/>
    <w:rsid w:val="006C2B06"/>
    <w:rsid w:val="006C343A"/>
    <w:rsid w:val="006D2BD2"/>
    <w:rsid w:val="006E3F43"/>
    <w:rsid w:val="006F3464"/>
    <w:rsid w:val="007102E4"/>
    <w:rsid w:val="007473B2"/>
    <w:rsid w:val="00776812"/>
    <w:rsid w:val="007A6549"/>
    <w:rsid w:val="007D213D"/>
    <w:rsid w:val="008075E1"/>
    <w:rsid w:val="00836496"/>
    <w:rsid w:val="00841874"/>
    <w:rsid w:val="0084353B"/>
    <w:rsid w:val="00856900"/>
    <w:rsid w:val="0086075E"/>
    <w:rsid w:val="00867312"/>
    <w:rsid w:val="00867F03"/>
    <w:rsid w:val="00876E7B"/>
    <w:rsid w:val="00890641"/>
    <w:rsid w:val="008941BC"/>
    <w:rsid w:val="008B793D"/>
    <w:rsid w:val="008D0A1A"/>
    <w:rsid w:val="008D4A12"/>
    <w:rsid w:val="008F584B"/>
    <w:rsid w:val="00916A70"/>
    <w:rsid w:val="009201B0"/>
    <w:rsid w:val="00925885"/>
    <w:rsid w:val="00942380"/>
    <w:rsid w:val="00971CD4"/>
    <w:rsid w:val="00985919"/>
    <w:rsid w:val="009907ED"/>
    <w:rsid w:val="009A02A8"/>
    <w:rsid w:val="009A4241"/>
    <w:rsid w:val="009C33F6"/>
    <w:rsid w:val="009D06EB"/>
    <w:rsid w:val="009E3261"/>
    <w:rsid w:val="009E6B7D"/>
    <w:rsid w:val="009F0280"/>
    <w:rsid w:val="00A131E2"/>
    <w:rsid w:val="00A149F3"/>
    <w:rsid w:val="00A2189C"/>
    <w:rsid w:val="00A3544C"/>
    <w:rsid w:val="00A370E7"/>
    <w:rsid w:val="00A62A75"/>
    <w:rsid w:val="00A77B62"/>
    <w:rsid w:val="00A800E1"/>
    <w:rsid w:val="00AB6CF7"/>
    <w:rsid w:val="00AD25E6"/>
    <w:rsid w:val="00B04173"/>
    <w:rsid w:val="00B71236"/>
    <w:rsid w:val="00B94C88"/>
    <w:rsid w:val="00BA04F5"/>
    <w:rsid w:val="00BA6F64"/>
    <w:rsid w:val="00BB01A0"/>
    <w:rsid w:val="00BB17B4"/>
    <w:rsid w:val="00BB1ABA"/>
    <w:rsid w:val="00BC0263"/>
    <w:rsid w:val="00BD078D"/>
    <w:rsid w:val="00BE4244"/>
    <w:rsid w:val="00BF6EE0"/>
    <w:rsid w:val="00C17ECC"/>
    <w:rsid w:val="00C37E95"/>
    <w:rsid w:val="00C543B1"/>
    <w:rsid w:val="00C9092D"/>
    <w:rsid w:val="00C953DA"/>
    <w:rsid w:val="00C96F2E"/>
    <w:rsid w:val="00CC0F8B"/>
    <w:rsid w:val="00D2266D"/>
    <w:rsid w:val="00D2421A"/>
    <w:rsid w:val="00D250F3"/>
    <w:rsid w:val="00D30CDA"/>
    <w:rsid w:val="00D515B6"/>
    <w:rsid w:val="00D931C1"/>
    <w:rsid w:val="00DB518A"/>
    <w:rsid w:val="00DD2A77"/>
    <w:rsid w:val="00DD4F9A"/>
    <w:rsid w:val="00DE20BB"/>
    <w:rsid w:val="00E03063"/>
    <w:rsid w:val="00E21874"/>
    <w:rsid w:val="00E54C64"/>
    <w:rsid w:val="00E55E1C"/>
    <w:rsid w:val="00E6043E"/>
    <w:rsid w:val="00E86436"/>
    <w:rsid w:val="00E92944"/>
    <w:rsid w:val="00EA23AF"/>
    <w:rsid w:val="00ED2A11"/>
    <w:rsid w:val="00ED431C"/>
    <w:rsid w:val="00ED6BD0"/>
    <w:rsid w:val="00EE5AC6"/>
    <w:rsid w:val="00EF79BC"/>
    <w:rsid w:val="00F0565B"/>
    <w:rsid w:val="00F05BFA"/>
    <w:rsid w:val="00F06185"/>
    <w:rsid w:val="00F13C76"/>
    <w:rsid w:val="00F1653F"/>
    <w:rsid w:val="00F22860"/>
    <w:rsid w:val="00F24A09"/>
    <w:rsid w:val="00F2666B"/>
    <w:rsid w:val="00F26889"/>
    <w:rsid w:val="00F351E4"/>
    <w:rsid w:val="00F42E82"/>
    <w:rsid w:val="00F536BA"/>
    <w:rsid w:val="00F937A1"/>
    <w:rsid w:val="00FC4CD1"/>
    <w:rsid w:val="00FD13AF"/>
    <w:rsid w:val="00FD331C"/>
    <w:rsid w:val="00FF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3564"/>
  <w15:docId w15:val="{96CF4433-DD88-42D9-9E9F-042DDF01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79BC"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link w:val="Heading1Char"/>
    <w:uiPriority w:val="1"/>
    <w:qFormat/>
    <w:rsid w:val="00EF79BC"/>
    <w:pPr>
      <w:spacing w:before="16"/>
      <w:ind w:left="9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79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F79B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F79BC"/>
  </w:style>
  <w:style w:type="paragraph" w:customStyle="1" w:styleId="TableParagraph">
    <w:name w:val="Table Paragraph"/>
    <w:basedOn w:val="Normal"/>
    <w:uiPriority w:val="1"/>
    <w:qFormat/>
    <w:rsid w:val="00EF79BC"/>
  </w:style>
  <w:style w:type="paragraph" w:styleId="BalloonText">
    <w:name w:val="Balloon Text"/>
    <w:basedOn w:val="Normal"/>
    <w:link w:val="BalloonTextChar"/>
    <w:uiPriority w:val="99"/>
    <w:semiHidden/>
    <w:unhideWhenUsed/>
    <w:rsid w:val="00E929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44"/>
    <w:rPr>
      <w:rFonts w:ascii="Segoe UI" w:eastAsia="Arial" w:hAnsi="Segoe UI" w:cs="Segoe UI"/>
      <w:sz w:val="18"/>
      <w:szCs w:val="18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F351E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1E4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F351E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1E4"/>
    <w:rPr>
      <w:rFonts w:ascii="Arial" w:eastAsia="Arial" w:hAnsi="Arial" w:cs="Arial"/>
      <w:lang w:val="hr-HR" w:eastAsia="hr-HR" w:bidi="hr-HR"/>
    </w:rPr>
  </w:style>
  <w:style w:type="character" w:customStyle="1" w:styleId="Heading1Char">
    <w:name w:val="Heading 1 Char"/>
    <w:basedOn w:val="DefaultParagraphFont"/>
    <w:link w:val="Heading1"/>
    <w:uiPriority w:val="1"/>
    <w:rsid w:val="00657348"/>
    <w:rPr>
      <w:rFonts w:ascii="Arial" w:eastAsia="Arial" w:hAnsi="Arial" w:cs="Arial"/>
      <w:b/>
      <w:bCs/>
      <w:sz w:val="24"/>
      <w:szCs w:val="24"/>
      <w:lang w:val="hr-HR"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657348"/>
    <w:rPr>
      <w:rFonts w:ascii="Arial" w:eastAsia="Arial" w:hAnsi="Arial" w:cs="Arial"/>
      <w:sz w:val="24"/>
      <w:szCs w:val="24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A4C1-AAE6-4042-8B08-011AC78F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7</cp:revision>
  <cp:lastPrinted>2021-03-10T15:23:00Z</cp:lastPrinted>
  <dcterms:created xsi:type="dcterms:W3CDTF">2023-02-16T17:33:00Z</dcterms:created>
  <dcterms:modified xsi:type="dcterms:W3CDTF">2023-02-16T18:55:00Z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